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33F01" w14:textId="77777777" w:rsidR="00572358" w:rsidRDefault="0007270A">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572358" w:rsidRDefault="00572358">
      <w:pPr>
        <w:spacing w:line="360" w:lineRule="auto"/>
        <w:jc w:val="center"/>
        <w:rPr>
          <w:rFonts w:ascii="楷体_GB2312" w:eastAsia="楷体_GB2312" w:hAnsi="宋体"/>
          <w:b/>
          <w:bCs/>
          <w:sz w:val="30"/>
          <w:szCs w:val="30"/>
        </w:rPr>
      </w:pPr>
    </w:p>
    <w:p w14:paraId="498DDAA9" w14:textId="77777777" w:rsidR="00572358" w:rsidRDefault="0007270A">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1FEAC664"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sidRPr="0007270A">
        <w:rPr>
          <w:rFonts w:ascii="楷体_GB2312" w:eastAsia="楷体_GB2312" w:hAnsi="宋体" w:hint="eastAsia"/>
          <w:sz w:val="24"/>
        </w:rPr>
        <w:t>【</w:t>
      </w:r>
      <w:r w:rsidR="009A4FD7" w:rsidRPr="009A4FD7">
        <w:rPr>
          <w:rFonts w:ascii="楷体_GB2312" w:eastAsia="楷体_GB2312" w:hAnsi="宋体" w:hint="eastAsia"/>
          <w:sz w:val="24"/>
        </w:rPr>
        <w:t>广东振戎能源有限公司</w:t>
      </w:r>
      <w:r w:rsidRPr="0007270A">
        <w:rPr>
          <w:rFonts w:ascii="楷体_GB2312" w:eastAsia="楷体_GB2312" w:hAnsi="宋体" w:hint="eastAsia"/>
          <w:sz w:val="24"/>
        </w:rPr>
        <w:t>】等</w:t>
      </w:r>
      <w:r w:rsidR="009A4FD7">
        <w:rPr>
          <w:rFonts w:ascii="楷体_GB2312" w:eastAsia="楷体_GB2312" w:hAnsi="宋体"/>
          <w:sz w:val="24"/>
        </w:rPr>
        <w:t>2</w:t>
      </w:r>
      <w:r w:rsidRPr="0007270A">
        <w:rPr>
          <w:rFonts w:ascii="楷体_GB2312" w:eastAsia="楷体_GB2312" w:hAnsi="宋体" w:hint="eastAsia"/>
          <w:sz w:val="24"/>
        </w:rPr>
        <w:t>户不良债权资产</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06FDE283" w14:textId="0BC95E51" w:rsidR="00572358" w:rsidRDefault="0007270A">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一、声明人承诺，声明人用以收购贵司对</w:t>
      </w:r>
      <w:r w:rsidR="009A4FD7" w:rsidRPr="009A4FD7">
        <w:rPr>
          <w:rFonts w:ascii="楷体_GB2312" w:eastAsia="楷体_GB2312" w:hAnsi="宋体" w:hint="eastAsia"/>
          <w:sz w:val="24"/>
        </w:rPr>
        <w:t>【广东振戎能源有限公司】等2</w:t>
      </w:r>
      <w:bookmarkStart w:id="0" w:name="_GoBack"/>
      <w:bookmarkEnd w:id="0"/>
      <w:r w:rsidRPr="0007270A">
        <w:rPr>
          <w:rFonts w:ascii="楷体_GB2312" w:eastAsia="楷体_GB2312" w:hAnsi="宋体" w:hint="eastAsia"/>
          <w:sz w:val="24"/>
        </w:rPr>
        <w:t>户不良债权资产</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572358" w:rsidRDefault="0007270A">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572358" w:rsidRDefault="00572358">
      <w:pPr>
        <w:numPr>
          <w:ilvl w:val="255"/>
          <w:numId w:val="0"/>
        </w:numPr>
        <w:spacing w:line="360" w:lineRule="auto"/>
        <w:ind w:firstLineChars="200" w:firstLine="480"/>
        <w:rPr>
          <w:rFonts w:ascii="楷体_GB2312" w:eastAsia="楷体_GB2312" w:hAnsi="宋体"/>
          <w:sz w:val="24"/>
        </w:rPr>
      </w:pPr>
    </w:p>
    <w:p w14:paraId="657474BC"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572358" w:rsidRDefault="00572358">
      <w:pPr>
        <w:numPr>
          <w:ilvl w:val="255"/>
          <w:numId w:val="0"/>
        </w:numPr>
        <w:spacing w:line="360" w:lineRule="auto"/>
        <w:ind w:firstLineChars="200" w:firstLine="480"/>
        <w:rPr>
          <w:rFonts w:ascii="楷体_GB2312" w:eastAsia="楷体_GB2312" w:hAnsi="宋体"/>
          <w:sz w:val="24"/>
        </w:rPr>
      </w:pPr>
    </w:p>
    <w:p w14:paraId="403D97E0" w14:textId="77777777" w:rsidR="00572358" w:rsidRDefault="0007270A">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70799FD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572358" w:rsidRDefault="00572358">
      <w:pPr>
        <w:spacing w:line="360" w:lineRule="auto"/>
        <w:ind w:firstLineChars="200" w:firstLine="480"/>
        <w:rPr>
          <w:rFonts w:ascii="楷体_GB2312" w:eastAsia="楷体_GB2312" w:hAnsi="宋体"/>
          <w:sz w:val="24"/>
        </w:rPr>
      </w:pPr>
    </w:p>
    <w:p w14:paraId="76253F3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572358" w:rsidRDefault="00572358">
      <w:pPr>
        <w:spacing w:line="360" w:lineRule="auto"/>
        <w:ind w:firstLineChars="200" w:firstLine="480"/>
        <w:rPr>
          <w:rFonts w:ascii="楷体_GB2312" w:eastAsia="楷体_GB2312" w:hAnsi="宋体"/>
          <w:sz w:val="24"/>
        </w:rPr>
      </w:pPr>
    </w:p>
    <w:p w14:paraId="695CE8A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572358" w:rsidRDefault="00572358">
      <w:pPr>
        <w:spacing w:line="360" w:lineRule="auto"/>
        <w:ind w:firstLineChars="200" w:firstLine="480"/>
        <w:rPr>
          <w:rFonts w:ascii="楷体_GB2312" w:eastAsia="楷体_GB2312" w:hAnsi="宋体"/>
          <w:sz w:val="24"/>
        </w:rPr>
      </w:pPr>
    </w:p>
    <w:p w14:paraId="34F9B2D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572358" w:rsidRDefault="00572358">
      <w:pPr>
        <w:spacing w:line="360" w:lineRule="auto"/>
        <w:ind w:firstLineChars="200" w:firstLine="480"/>
        <w:rPr>
          <w:rFonts w:ascii="楷体_GB2312" w:eastAsia="楷体_GB2312" w:hAnsi="宋体"/>
          <w:sz w:val="24"/>
        </w:rPr>
      </w:pPr>
    </w:p>
    <w:p w14:paraId="1CE07838"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572358" w:rsidRDefault="00572358">
      <w:pPr>
        <w:spacing w:line="360" w:lineRule="auto"/>
        <w:rPr>
          <w:rFonts w:ascii="楷体_GB2312" w:eastAsia="楷体_GB2312" w:hAnsi="宋体"/>
          <w:sz w:val="24"/>
        </w:rPr>
      </w:pPr>
    </w:p>
    <w:p w14:paraId="00AE4D1D"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lastRenderedPageBreak/>
        <w:t xml:space="preserve">盖章：                                </w:t>
      </w:r>
    </w:p>
    <w:p w14:paraId="231051E3"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4422276A" w14:textId="77777777" w:rsidR="00572358" w:rsidRDefault="0007270A">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日      </w:t>
      </w:r>
    </w:p>
    <w:p w14:paraId="6D4EDEF4" w14:textId="77777777" w:rsidR="00572358" w:rsidRDefault="00572358">
      <w:pPr>
        <w:spacing w:line="360" w:lineRule="auto"/>
        <w:ind w:firstLineChars="200" w:firstLine="482"/>
        <w:rPr>
          <w:rFonts w:ascii="楷体_GB2312" w:eastAsia="楷体_GB2312" w:hAnsi="宋体"/>
          <w:b/>
          <w:bCs/>
          <w:sz w:val="24"/>
        </w:rPr>
      </w:pPr>
    </w:p>
    <w:p w14:paraId="05CC217E" w14:textId="77777777" w:rsidR="00572358" w:rsidRDefault="00572358"/>
    <w:sectPr w:rsidR="005723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07270A"/>
    <w:rsid w:val="00125861"/>
    <w:rsid w:val="001323E7"/>
    <w:rsid w:val="00197FBB"/>
    <w:rsid w:val="001A52AD"/>
    <w:rsid w:val="00307583"/>
    <w:rsid w:val="003E4253"/>
    <w:rsid w:val="004029DF"/>
    <w:rsid w:val="005566A8"/>
    <w:rsid w:val="005670EA"/>
    <w:rsid w:val="00572358"/>
    <w:rsid w:val="00757E31"/>
    <w:rsid w:val="00797B6D"/>
    <w:rsid w:val="00953ACB"/>
    <w:rsid w:val="009A4FD7"/>
    <w:rsid w:val="00A353E1"/>
    <w:rsid w:val="00AA1BD5"/>
    <w:rsid w:val="00AB565F"/>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E0CBC2"/>
  <w15:docId w15:val="{E001FA0F-B3F0-4791-8A4F-12CF51253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Pages>
  <Words>193</Words>
  <Characters>1102</Characters>
  <Application>Microsoft Office Word</Application>
  <DocSecurity>0</DocSecurity>
  <Lines>9</Lines>
  <Paragraphs>2</Paragraphs>
  <ScaleCrop>false</ScaleCrop>
  <Company/>
  <LinksUpToDate>false</LinksUpToDate>
  <CharactersWithSpaces>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梁嘉盈(AMC)</cp:lastModifiedBy>
  <cp:revision>15</cp:revision>
  <dcterms:created xsi:type="dcterms:W3CDTF">2021-11-30T06:02:00Z</dcterms:created>
  <dcterms:modified xsi:type="dcterms:W3CDTF">2025-11-11T01:59:00Z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