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40AAD1D" w14:textId="77777777" w:rsidR="00191DD3" w:rsidRDefault="00887438">
      <w:pPr>
        <w:jc w:val="center"/>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竞买须知</w:t>
      </w:r>
    </w:p>
    <w:p w14:paraId="17325BCA" w14:textId="2EA31506" w:rsidR="00191DD3" w:rsidRDefault="004564D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sidRPr="004564D0">
        <w:rPr>
          <w:rFonts w:ascii="仿宋" w:eastAsia="仿宋" w:hAnsi="仿宋" w:cs="仿宋" w:hint="eastAsia"/>
          <w:sz w:val="28"/>
          <w:szCs w:val="28"/>
          <w:u w:val="single"/>
          <w:shd w:val="clear" w:color="auto" w:fill="FFFFFF"/>
        </w:rPr>
        <w:t>广州资产管理有限公司将于</w:t>
      </w:r>
      <w:r w:rsidR="006666D4" w:rsidRPr="006666D4">
        <w:rPr>
          <w:rFonts w:ascii="仿宋" w:eastAsia="仿宋" w:hAnsi="仿宋" w:cs="仿宋" w:hint="eastAsia"/>
          <w:sz w:val="28"/>
          <w:szCs w:val="28"/>
          <w:u w:val="single"/>
          <w:shd w:val="clear" w:color="auto" w:fill="FFFFFF"/>
        </w:rPr>
        <w:t>2025年 11月20日10 时起至2025年 11月21日 10时止</w:t>
      </w:r>
      <w:r w:rsidR="00887438">
        <w:rPr>
          <w:rFonts w:ascii="仿宋" w:eastAsia="仿宋" w:hAnsi="仿宋" w:cs="仿宋" w:hint="eastAsia"/>
          <w:sz w:val="28"/>
          <w:szCs w:val="28"/>
          <w:u w:val="single"/>
          <w:shd w:val="clear" w:color="auto" w:fill="FFFFFF"/>
        </w:rPr>
        <w:t>（</w:t>
      </w:r>
      <w:r w:rsidR="00887438">
        <w:rPr>
          <w:rFonts w:ascii="仿宋" w:eastAsia="仿宋" w:hAnsi="仿宋" w:cs="仿宋" w:hint="eastAsia"/>
          <w:sz w:val="28"/>
          <w:szCs w:val="28"/>
          <w:shd w:val="clear" w:color="auto" w:fill="FFFFFF"/>
          <w:lang w:bidi="ar"/>
        </w:rPr>
        <w:t>如发生自动延时的，截止时间以延长后的结束时间为准</w:t>
      </w:r>
      <w:r w:rsidR="00887438">
        <w:rPr>
          <w:rFonts w:ascii="仿宋" w:eastAsia="仿宋" w:hAnsi="仿宋" w:cs="仿宋" w:hint="eastAsia"/>
          <w:sz w:val="28"/>
          <w:szCs w:val="28"/>
          <w:u w:val="single"/>
          <w:shd w:val="clear" w:color="auto" w:fill="FFFFFF"/>
        </w:rPr>
        <w:t>）</w:t>
      </w:r>
      <w:r w:rsidR="00887438">
        <w:rPr>
          <w:rFonts w:ascii="仿宋" w:eastAsia="仿宋" w:hAnsi="仿宋" w:cs="仿宋" w:hint="eastAsia"/>
          <w:sz w:val="28"/>
          <w:szCs w:val="28"/>
          <w:shd w:val="clear" w:color="auto" w:fill="FFFFFF"/>
          <w:lang w:bidi="ar"/>
        </w:rPr>
        <w:t>在【</w:t>
      </w:r>
      <w:r w:rsidRPr="004564D0">
        <w:rPr>
          <w:rFonts w:ascii="仿宋" w:eastAsia="仿宋" w:hAnsi="仿宋" w:cs="仿宋" w:hint="eastAsia"/>
          <w:sz w:val="28"/>
          <w:szCs w:val="28"/>
          <w:shd w:val="clear" w:color="auto" w:fill="FFFFFF"/>
          <w:lang w:bidi="ar"/>
        </w:rPr>
        <w:t>淘宝网资产竞价</w:t>
      </w:r>
      <w:r w:rsidR="00887438">
        <w:rPr>
          <w:rFonts w:ascii="仿宋" w:eastAsia="仿宋" w:hAnsi="仿宋" w:cs="仿宋" w:hint="eastAsia"/>
          <w:sz w:val="28"/>
          <w:szCs w:val="28"/>
          <w:shd w:val="clear" w:color="auto" w:fill="FFFFFF"/>
          <w:lang w:bidi="ar"/>
        </w:rPr>
        <w:t>】网络平台（网址：【</w:t>
      </w:r>
      <w:r w:rsidRPr="004564D0">
        <w:rPr>
          <w:rFonts w:ascii="仿宋" w:eastAsia="仿宋" w:hAnsi="仿宋" w:cs="仿宋"/>
          <w:sz w:val="28"/>
          <w:szCs w:val="28"/>
          <w:shd w:val="clear" w:color="auto" w:fill="FFFFFF"/>
          <w:lang w:bidi="ar"/>
        </w:rPr>
        <w:t>https://zc-paimai.taobao.com/</w:t>
      </w:r>
      <w:r w:rsidR="00887438">
        <w:rPr>
          <w:rFonts w:ascii="仿宋" w:eastAsia="仿宋" w:hAnsi="仿宋" w:cs="仿宋" w:hint="eastAsia"/>
          <w:sz w:val="28"/>
          <w:szCs w:val="28"/>
          <w:shd w:val="clear" w:color="auto" w:fill="FFFFFF"/>
          <w:lang w:bidi="ar"/>
        </w:rPr>
        <w:t>】，以下简称“拍卖平台”）开展对</w:t>
      </w:r>
      <w:r w:rsidR="00030F11" w:rsidRPr="000B3395">
        <w:rPr>
          <w:rFonts w:ascii="仿宋" w:eastAsia="仿宋" w:hAnsi="仿宋" w:cs="仿宋" w:hint="eastAsia"/>
          <w:sz w:val="28"/>
          <w:szCs w:val="28"/>
          <w:u w:val="single"/>
          <w:shd w:val="clear" w:color="auto" w:fill="FFFFFF"/>
          <w:lang w:bidi="ar"/>
        </w:rPr>
        <w:t>【</w:t>
      </w:r>
      <w:r w:rsidR="00030F11" w:rsidRPr="0087387D">
        <w:rPr>
          <w:rFonts w:ascii="仿宋" w:eastAsia="仿宋" w:hAnsi="仿宋" w:cs="仿宋" w:hint="eastAsia"/>
          <w:sz w:val="28"/>
          <w:szCs w:val="28"/>
          <w:u w:val="single"/>
          <w:shd w:val="clear" w:color="auto" w:fill="FFFFFF"/>
          <w:lang w:bidi="ar"/>
        </w:rPr>
        <w:t>湛江市霞山昆仑贸易公司</w:t>
      </w:r>
      <w:r w:rsidR="00030F11" w:rsidRPr="000B3395">
        <w:rPr>
          <w:rFonts w:ascii="仿宋" w:eastAsia="仿宋" w:hAnsi="仿宋" w:cs="仿宋" w:hint="eastAsia"/>
          <w:sz w:val="28"/>
          <w:szCs w:val="28"/>
          <w:u w:val="single"/>
          <w:shd w:val="clear" w:color="auto" w:fill="FFFFFF"/>
          <w:lang w:bidi="ar"/>
        </w:rPr>
        <w:t>】等</w:t>
      </w:r>
      <w:r w:rsidR="00030F11">
        <w:rPr>
          <w:rFonts w:ascii="仿宋" w:eastAsia="仿宋" w:hAnsi="仿宋" w:cs="仿宋"/>
          <w:sz w:val="28"/>
          <w:szCs w:val="28"/>
          <w:u w:val="single"/>
          <w:shd w:val="clear" w:color="auto" w:fill="FFFFFF"/>
          <w:lang w:bidi="ar"/>
        </w:rPr>
        <w:t>56</w:t>
      </w:r>
      <w:r w:rsidR="00030F11" w:rsidRPr="000B3395">
        <w:rPr>
          <w:rFonts w:ascii="仿宋" w:eastAsia="仿宋" w:hAnsi="仿宋" w:cs="仿宋" w:hint="eastAsia"/>
          <w:sz w:val="28"/>
          <w:szCs w:val="28"/>
          <w:u w:val="single"/>
          <w:shd w:val="clear" w:color="auto" w:fill="FFFFFF"/>
          <w:lang w:bidi="ar"/>
        </w:rPr>
        <w:t>户</w:t>
      </w:r>
      <w:r w:rsidRPr="000B3395">
        <w:rPr>
          <w:rFonts w:ascii="仿宋" w:eastAsia="仿宋" w:hAnsi="仿宋" w:cs="仿宋" w:hint="eastAsia"/>
          <w:sz w:val="28"/>
          <w:szCs w:val="28"/>
          <w:u w:val="single"/>
          <w:shd w:val="clear" w:color="auto" w:fill="FFFFFF"/>
          <w:lang w:bidi="ar"/>
        </w:rPr>
        <w:t>不良债权资产</w:t>
      </w:r>
      <w:r>
        <w:rPr>
          <w:rFonts w:ascii="仿宋" w:eastAsia="仿宋" w:hAnsi="仿宋" w:cs="仿宋" w:hint="eastAsia"/>
          <w:sz w:val="28"/>
          <w:szCs w:val="28"/>
          <w:u w:val="single"/>
          <w:shd w:val="clear" w:color="auto" w:fill="FFFFFF"/>
          <w:lang w:bidi="ar"/>
        </w:rPr>
        <w:t>（以下简称“标的资产”）</w:t>
      </w:r>
      <w:r w:rsidR="00887438">
        <w:rPr>
          <w:rFonts w:ascii="仿宋" w:eastAsia="仿宋" w:hAnsi="仿宋" w:cs="仿宋" w:hint="eastAsia"/>
          <w:sz w:val="28"/>
          <w:szCs w:val="28"/>
          <w:shd w:val="clear" w:color="auto" w:fill="FFFFFF"/>
          <w:lang w:bidi="ar"/>
        </w:rPr>
        <w:t>的公开竞价活动</w:t>
      </w:r>
      <w:r w:rsidR="00887438">
        <w:rPr>
          <w:rFonts w:ascii="仿宋" w:eastAsia="仿宋" w:hAnsi="仿宋" w:cs="仿宋" w:hint="eastAsia"/>
          <w:sz w:val="28"/>
          <w:szCs w:val="28"/>
          <w:shd w:val="clear" w:color="auto" w:fill="FFFFFF"/>
        </w:rPr>
        <w:t>，现就有关的网上竞价事宜敬告各位竞买人：</w:t>
      </w:r>
    </w:p>
    <w:p w14:paraId="0450FAE8" w14:textId="77777777" w:rsidR="00191DD3" w:rsidRDefault="00887438">
      <w:pPr>
        <w:pStyle w:val="ab"/>
        <w:widowControl/>
        <w:numPr>
          <w:ilvl w:val="0"/>
          <w:numId w:val="1"/>
        </w:numPr>
        <w:shd w:val="clear" w:color="auto" w:fill="FFFFFF"/>
        <w:spacing w:before="0" w:beforeAutospacing="0" w:after="75" w:afterAutospacing="0"/>
        <w:jc w:val="both"/>
        <w:rPr>
          <w:rFonts w:ascii="仿宋" w:eastAsia="仿宋" w:hAnsi="仿宋" w:cs="仿宋"/>
          <w:sz w:val="28"/>
          <w:szCs w:val="28"/>
        </w:rPr>
      </w:pPr>
      <w:r>
        <w:rPr>
          <w:rFonts w:ascii="仿宋" w:eastAsia="仿宋" w:hAnsi="仿宋" w:cs="仿宋" w:hint="eastAsia"/>
          <w:sz w:val="28"/>
          <w:szCs w:val="28"/>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14:paraId="66FCF784" w14:textId="77777777" w:rsidR="00191DD3" w:rsidRDefault="00887438">
      <w:pPr>
        <w:pStyle w:val="ab"/>
        <w:widowControl/>
        <w:numPr>
          <w:ilvl w:val="0"/>
          <w:numId w:val="1"/>
        </w:numPr>
        <w:shd w:val="clear" w:color="auto" w:fill="FFFFFF"/>
        <w:spacing w:before="0" w:beforeAutospacing="0" w:after="75" w:afterAutospacing="0"/>
        <w:jc w:val="both"/>
        <w:rPr>
          <w:rFonts w:ascii="仿宋" w:eastAsia="仿宋" w:hAnsi="仿宋" w:cs="仿宋"/>
          <w:b/>
          <w:sz w:val="28"/>
          <w:szCs w:val="28"/>
        </w:rPr>
      </w:pPr>
      <w:r>
        <w:rPr>
          <w:rFonts w:ascii="仿宋" w:eastAsia="仿宋" w:hAnsi="仿宋" w:cs="仿宋" w:hint="eastAsia"/>
          <w:b/>
          <w:bCs/>
          <w:sz w:val="28"/>
          <w:szCs w:val="28"/>
        </w:rPr>
        <w:t>竞价安排：</w:t>
      </w:r>
    </w:p>
    <w:p w14:paraId="76B17359" w14:textId="77777777"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
          <w:bCs/>
          <w:sz w:val="28"/>
          <w:szCs w:val="28"/>
        </w:rPr>
      </w:pPr>
      <w:r>
        <w:rPr>
          <w:rFonts w:ascii="仿宋" w:eastAsia="仿宋" w:hAnsi="仿宋" w:cs="仿宋" w:hint="eastAsia"/>
          <w:b/>
          <w:bCs/>
          <w:sz w:val="28"/>
          <w:szCs w:val="28"/>
        </w:rPr>
        <w:t>（一）竞价标的资产</w:t>
      </w:r>
    </w:p>
    <w:p w14:paraId="50E9F2C0" w14:textId="77777777" w:rsidR="00030F11" w:rsidRDefault="00030F11" w:rsidP="00030F11">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sidRPr="00056155">
        <w:rPr>
          <w:rFonts w:ascii="仿宋" w:eastAsia="仿宋" w:hAnsi="仿宋" w:cs="仿宋" w:hint="eastAsia"/>
          <w:sz w:val="28"/>
          <w:szCs w:val="28"/>
          <w:u w:val="single"/>
          <w:shd w:val="clear" w:color="auto" w:fill="FFFFFF"/>
          <w:lang w:bidi="ar"/>
        </w:rPr>
        <w:t>【</w:t>
      </w:r>
      <w:r w:rsidRPr="0087387D">
        <w:rPr>
          <w:rFonts w:ascii="仿宋" w:eastAsia="仿宋" w:hAnsi="仿宋" w:cs="仿宋" w:hint="eastAsia"/>
          <w:sz w:val="28"/>
          <w:szCs w:val="28"/>
          <w:u w:val="single"/>
          <w:shd w:val="clear" w:color="auto" w:fill="FFFFFF"/>
          <w:lang w:bidi="ar"/>
        </w:rPr>
        <w:t>湛江市霞山昆仑贸易公司</w:t>
      </w:r>
      <w:r w:rsidRPr="00056155">
        <w:rPr>
          <w:rFonts w:ascii="仿宋" w:eastAsia="仿宋" w:hAnsi="仿宋" w:cs="仿宋" w:hint="eastAsia"/>
          <w:sz w:val="28"/>
          <w:szCs w:val="28"/>
          <w:u w:val="single"/>
          <w:shd w:val="clear" w:color="auto" w:fill="FFFFFF"/>
          <w:lang w:bidi="ar"/>
        </w:rPr>
        <w:t>】等</w:t>
      </w:r>
      <w:r>
        <w:rPr>
          <w:rFonts w:ascii="仿宋" w:eastAsia="仿宋" w:hAnsi="仿宋" w:cs="仿宋"/>
          <w:sz w:val="28"/>
          <w:szCs w:val="28"/>
          <w:u w:val="single"/>
          <w:shd w:val="clear" w:color="auto" w:fill="FFFFFF"/>
          <w:lang w:bidi="ar"/>
        </w:rPr>
        <w:t>56</w:t>
      </w:r>
      <w:r w:rsidRPr="00056155">
        <w:rPr>
          <w:rFonts w:ascii="仿宋" w:eastAsia="仿宋" w:hAnsi="仿宋" w:cs="仿宋" w:hint="eastAsia"/>
          <w:sz w:val="28"/>
          <w:szCs w:val="28"/>
          <w:u w:val="single"/>
          <w:shd w:val="clear" w:color="auto" w:fill="FFFFFF"/>
          <w:lang w:bidi="ar"/>
        </w:rPr>
        <w:t>户不良债权</w:t>
      </w:r>
      <w:r>
        <w:rPr>
          <w:rFonts w:ascii="仿宋" w:eastAsia="仿宋" w:hAnsi="仿宋" w:cs="仿宋" w:hint="eastAsia"/>
          <w:sz w:val="28"/>
          <w:szCs w:val="28"/>
          <w:u w:val="single"/>
          <w:shd w:val="clear" w:color="auto" w:fill="FFFFFF"/>
          <w:lang w:bidi="ar"/>
        </w:rPr>
        <w:t>资产（以下简称“标的资产”）</w:t>
      </w:r>
      <w:r>
        <w:rPr>
          <w:rFonts w:ascii="仿宋" w:eastAsia="仿宋" w:hAnsi="仿宋" w:cs="仿宋" w:hint="eastAsia"/>
          <w:bCs/>
          <w:sz w:val="28"/>
          <w:szCs w:val="28"/>
          <w:shd w:val="clear" w:color="auto" w:fill="FFFFFF"/>
          <w:lang w:bidi="ar"/>
        </w:rPr>
        <w:t>竞买起拍价：【</w:t>
      </w:r>
      <w:r>
        <w:rPr>
          <w:rFonts w:ascii="仿宋" w:eastAsia="仿宋" w:hAnsi="仿宋" w:cs="仿宋"/>
          <w:bCs/>
          <w:sz w:val="28"/>
          <w:szCs w:val="28"/>
          <w:shd w:val="clear" w:color="auto" w:fill="FFFFFF"/>
          <w:lang w:bidi="ar"/>
        </w:rPr>
        <w:t>6</w:t>
      </w:r>
      <w:r w:rsidRPr="000C2900">
        <w:rPr>
          <w:rFonts w:ascii="仿宋" w:eastAsia="仿宋" w:hAnsi="仿宋" w:cs="仿宋"/>
          <w:bCs/>
          <w:sz w:val="28"/>
          <w:szCs w:val="28"/>
          <w:shd w:val="clear" w:color="auto" w:fill="FFFFFF"/>
          <w:lang w:bidi="ar"/>
        </w:rPr>
        <w:t>,</w:t>
      </w:r>
      <w:r>
        <w:rPr>
          <w:rFonts w:ascii="仿宋" w:eastAsia="仿宋" w:hAnsi="仿宋" w:cs="仿宋"/>
          <w:bCs/>
          <w:sz w:val="28"/>
          <w:szCs w:val="28"/>
          <w:shd w:val="clear" w:color="auto" w:fill="FFFFFF"/>
          <w:lang w:bidi="ar"/>
        </w:rPr>
        <w:t>0</w:t>
      </w:r>
      <w:r w:rsidRPr="000C2900">
        <w:rPr>
          <w:rFonts w:ascii="仿宋" w:eastAsia="仿宋" w:hAnsi="仿宋" w:cs="仿宋"/>
          <w:bCs/>
          <w:sz w:val="28"/>
          <w:szCs w:val="28"/>
          <w:shd w:val="clear" w:color="auto" w:fill="FFFFFF"/>
          <w:lang w:bidi="ar"/>
        </w:rPr>
        <w:t>00,000</w:t>
      </w:r>
      <w:r>
        <w:rPr>
          <w:rFonts w:ascii="仿宋" w:eastAsia="仿宋" w:hAnsi="仿宋" w:cs="仿宋" w:hint="eastAsia"/>
          <w:bCs/>
          <w:sz w:val="28"/>
          <w:szCs w:val="28"/>
          <w:shd w:val="clear" w:color="auto" w:fill="FFFFFF"/>
          <w:lang w:bidi="ar"/>
        </w:rPr>
        <w:t>】元；</w:t>
      </w:r>
    </w:p>
    <w:p w14:paraId="3A128AF0" w14:textId="77777777" w:rsidR="00030F11" w:rsidRDefault="00030F11" w:rsidP="00030F11">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保证金：【</w:t>
      </w:r>
      <w:r>
        <w:rPr>
          <w:rFonts w:ascii="仿宋" w:eastAsia="仿宋" w:hAnsi="仿宋" w:cs="仿宋"/>
          <w:bCs/>
          <w:sz w:val="28"/>
          <w:szCs w:val="28"/>
          <w:shd w:val="clear" w:color="auto" w:fill="FFFFFF"/>
          <w:lang w:bidi="ar"/>
        </w:rPr>
        <w:t>60</w:t>
      </w:r>
      <w:r w:rsidRPr="000C2900">
        <w:rPr>
          <w:rFonts w:ascii="仿宋" w:eastAsia="仿宋" w:hAnsi="仿宋" w:cs="仿宋"/>
          <w:bCs/>
          <w:sz w:val="28"/>
          <w:szCs w:val="28"/>
          <w:shd w:val="clear" w:color="auto" w:fill="FFFFFF"/>
          <w:lang w:bidi="ar"/>
        </w:rPr>
        <w:t>0,000</w:t>
      </w:r>
      <w:r>
        <w:rPr>
          <w:rFonts w:ascii="仿宋" w:eastAsia="仿宋" w:hAnsi="仿宋" w:cs="仿宋" w:hint="eastAsia"/>
          <w:bCs/>
          <w:sz w:val="28"/>
          <w:szCs w:val="28"/>
          <w:shd w:val="clear" w:color="auto" w:fill="FFFFFF"/>
          <w:lang w:bidi="ar"/>
        </w:rPr>
        <w:t>】元；</w:t>
      </w:r>
    </w:p>
    <w:p w14:paraId="6F67B0D4" w14:textId="7468F532" w:rsidR="00191DD3" w:rsidRDefault="00030F11" w:rsidP="00030F11">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增价幅度：【</w:t>
      </w:r>
      <w:r w:rsidRPr="000D76C4">
        <w:rPr>
          <w:rFonts w:ascii="仿宋" w:eastAsia="仿宋" w:hAnsi="仿宋" w:cs="仿宋"/>
          <w:bCs/>
          <w:sz w:val="28"/>
          <w:szCs w:val="28"/>
          <w:shd w:val="clear" w:color="auto" w:fill="FFFFFF"/>
          <w:lang w:bidi="ar"/>
        </w:rPr>
        <w:t>100,000</w:t>
      </w:r>
      <w:r>
        <w:rPr>
          <w:rFonts w:ascii="仿宋" w:eastAsia="仿宋" w:hAnsi="仿宋" w:cs="仿宋" w:hint="eastAsia"/>
          <w:bCs/>
          <w:sz w:val="28"/>
          <w:szCs w:val="28"/>
          <w:shd w:val="clear" w:color="auto" w:fill="FFFFFF"/>
          <w:lang w:bidi="ar"/>
        </w:rPr>
        <w:t>】元及其整数倍数。</w:t>
      </w:r>
      <w:bookmarkStart w:id="0" w:name="_GoBack"/>
      <w:bookmarkEnd w:id="0"/>
    </w:p>
    <w:p w14:paraId="1B470530" w14:textId="77777777"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（二）保证金交纳</w:t>
      </w:r>
    </w:p>
    <w:p w14:paraId="2AA72A4E" w14:textId="4EDB6E3B" w:rsidR="00191DD3" w:rsidRDefault="006666D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bCs/>
          <w:sz w:val="28"/>
          <w:szCs w:val="28"/>
          <w:shd w:val="clear" w:color="auto" w:fill="FFFFFF"/>
          <w:lang w:bidi="ar"/>
        </w:rPr>
      </w:pPr>
      <w:r>
        <w:rPr>
          <w:rFonts w:ascii="仿宋" w:eastAsia="仿宋" w:hAnsi="仿宋" w:cs="仿宋" w:hint="eastAsia"/>
          <w:sz w:val="28"/>
          <w:szCs w:val="28"/>
          <w:shd w:val="clear" w:color="auto" w:fill="FFFFFF"/>
          <w:lang w:bidi="ar"/>
        </w:rPr>
        <w:t>保证金需在</w:t>
      </w:r>
      <w:r w:rsidRPr="00D369D0">
        <w:rPr>
          <w:rFonts w:ascii="仿宋" w:eastAsia="仿宋" w:hAnsi="仿宋" w:cs="仿宋" w:hint="eastAsia"/>
          <w:sz w:val="28"/>
          <w:szCs w:val="28"/>
          <w:u w:val="single"/>
          <w:shd w:val="clear" w:color="auto" w:fill="FFFFFF"/>
          <w:lang w:bidi="ar"/>
        </w:rPr>
        <w:t>20</w:t>
      </w:r>
      <w:r w:rsidRPr="00D369D0">
        <w:rPr>
          <w:rFonts w:ascii="仿宋" w:eastAsia="仿宋" w:hAnsi="仿宋" w:cs="仿宋"/>
          <w:sz w:val="28"/>
          <w:szCs w:val="28"/>
          <w:u w:val="single"/>
          <w:shd w:val="clear" w:color="auto" w:fill="FFFFFF"/>
          <w:lang w:bidi="ar"/>
        </w:rPr>
        <w:t>25</w:t>
      </w:r>
      <w:r>
        <w:rPr>
          <w:rFonts w:ascii="仿宋" w:eastAsia="仿宋" w:hAnsi="仿宋" w:cs="仿宋" w:hint="eastAsia"/>
          <w:sz w:val="28"/>
          <w:szCs w:val="28"/>
          <w:shd w:val="clear" w:color="auto" w:fill="FFFFFF"/>
          <w:lang w:bidi="ar"/>
        </w:rPr>
        <w:t>年</w:t>
      </w:r>
      <w:r>
        <w:rPr>
          <w:rFonts w:ascii="仿宋" w:eastAsia="仿宋" w:hAnsi="仿宋" w:cs="仿宋"/>
          <w:sz w:val="28"/>
          <w:szCs w:val="28"/>
          <w:u w:val="single"/>
          <w:shd w:val="clear" w:color="auto" w:fill="FFFFFF"/>
          <w:lang w:bidi="ar"/>
        </w:rPr>
        <w:t>11</w:t>
      </w:r>
      <w:r>
        <w:rPr>
          <w:rFonts w:ascii="仿宋" w:eastAsia="仿宋" w:hAnsi="仿宋" w:cs="仿宋" w:hint="eastAsia"/>
          <w:sz w:val="28"/>
          <w:szCs w:val="28"/>
          <w:shd w:val="clear" w:color="auto" w:fill="FFFFFF"/>
          <w:lang w:bidi="ar"/>
        </w:rPr>
        <w:t>月</w:t>
      </w:r>
      <w:r>
        <w:rPr>
          <w:rFonts w:ascii="仿宋" w:eastAsia="仿宋" w:hAnsi="仿宋" w:cs="仿宋"/>
          <w:sz w:val="28"/>
          <w:szCs w:val="28"/>
          <w:u w:val="single"/>
          <w:shd w:val="clear" w:color="auto" w:fill="FFFFFF"/>
          <w:lang w:bidi="ar"/>
        </w:rPr>
        <w:t>19</w:t>
      </w:r>
      <w:r>
        <w:rPr>
          <w:rFonts w:ascii="仿宋" w:eastAsia="仿宋" w:hAnsi="仿宋" w:cs="仿宋" w:hint="eastAsia"/>
          <w:sz w:val="28"/>
          <w:szCs w:val="28"/>
          <w:shd w:val="clear" w:color="auto" w:fill="FFFFFF"/>
          <w:lang w:bidi="ar"/>
        </w:rPr>
        <w:t>日</w:t>
      </w:r>
      <w:r w:rsidRPr="00D369D0">
        <w:rPr>
          <w:rFonts w:ascii="仿宋" w:eastAsia="仿宋" w:hAnsi="仿宋" w:cs="仿宋"/>
          <w:sz w:val="28"/>
          <w:szCs w:val="28"/>
          <w:u w:val="single"/>
          <w:shd w:val="clear" w:color="auto" w:fill="FFFFFF"/>
          <w:lang w:bidi="ar"/>
        </w:rPr>
        <w:t>16</w:t>
      </w:r>
      <w:r>
        <w:rPr>
          <w:rFonts w:ascii="仿宋" w:eastAsia="仿宋" w:hAnsi="仿宋" w:cs="仿宋" w:hint="eastAsia"/>
          <w:sz w:val="28"/>
          <w:szCs w:val="28"/>
          <w:shd w:val="clear" w:color="auto" w:fill="FFFFFF"/>
          <w:lang w:bidi="ar"/>
        </w:rPr>
        <w:t>时（为确保及时到账及查验,建议提前于</w:t>
      </w:r>
      <w:r w:rsidRPr="00D369D0">
        <w:rPr>
          <w:rFonts w:ascii="仿宋" w:eastAsia="仿宋" w:hAnsi="仿宋" w:cs="仿宋" w:hint="eastAsia"/>
          <w:sz w:val="28"/>
          <w:szCs w:val="28"/>
          <w:u w:val="single"/>
          <w:shd w:val="clear" w:color="auto" w:fill="FFFFFF"/>
          <w:lang w:bidi="ar"/>
        </w:rPr>
        <w:t>20</w:t>
      </w:r>
      <w:r w:rsidRPr="00D369D0">
        <w:rPr>
          <w:rFonts w:ascii="仿宋" w:eastAsia="仿宋" w:hAnsi="仿宋" w:cs="仿宋"/>
          <w:sz w:val="28"/>
          <w:szCs w:val="28"/>
          <w:u w:val="single"/>
          <w:shd w:val="clear" w:color="auto" w:fill="FFFFFF"/>
          <w:lang w:bidi="ar"/>
        </w:rPr>
        <w:t>25</w:t>
      </w:r>
      <w:r>
        <w:rPr>
          <w:rFonts w:ascii="仿宋" w:eastAsia="仿宋" w:hAnsi="仿宋" w:cs="仿宋" w:hint="eastAsia"/>
          <w:sz w:val="28"/>
          <w:szCs w:val="28"/>
          <w:shd w:val="clear" w:color="auto" w:fill="FFFFFF"/>
          <w:lang w:bidi="ar"/>
        </w:rPr>
        <w:t>年</w:t>
      </w:r>
      <w:r>
        <w:rPr>
          <w:rFonts w:ascii="仿宋" w:eastAsia="仿宋" w:hAnsi="仿宋" w:cs="仿宋"/>
          <w:sz w:val="28"/>
          <w:szCs w:val="28"/>
          <w:u w:val="single"/>
          <w:shd w:val="clear" w:color="auto" w:fill="FFFFFF"/>
          <w:lang w:bidi="ar"/>
        </w:rPr>
        <w:t>11</w:t>
      </w:r>
      <w:r>
        <w:rPr>
          <w:rFonts w:ascii="仿宋" w:eastAsia="仿宋" w:hAnsi="仿宋" w:cs="仿宋" w:hint="eastAsia"/>
          <w:sz w:val="28"/>
          <w:szCs w:val="28"/>
          <w:shd w:val="clear" w:color="auto" w:fill="FFFFFF"/>
          <w:lang w:bidi="ar"/>
        </w:rPr>
        <w:t>月</w:t>
      </w:r>
      <w:r w:rsidRPr="00B34BCF">
        <w:rPr>
          <w:rFonts w:ascii="仿宋" w:eastAsia="仿宋" w:hAnsi="仿宋" w:cs="仿宋" w:hint="eastAsia"/>
          <w:sz w:val="28"/>
          <w:szCs w:val="28"/>
          <w:u w:val="single"/>
          <w:shd w:val="clear" w:color="auto" w:fill="FFFFFF"/>
          <w:lang w:bidi="ar"/>
        </w:rPr>
        <w:t>1</w:t>
      </w:r>
      <w:r>
        <w:rPr>
          <w:rFonts w:ascii="仿宋" w:eastAsia="仿宋" w:hAnsi="仿宋" w:cs="仿宋"/>
          <w:sz w:val="28"/>
          <w:szCs w:val="28"/>
          <w:u w:val="single"/>
          <w:shd w:val="clear" w:color="auto" w:fill="FFFFFF"/>
          <w:lang w:bidi="ar"/>
        </w:rPr>
        <w:t>8</w:t>
      </w:r>
      <w:r>
        <w:rPr>
          <w:rFonts w:ascii="仿宋" w:eastAsia="仿宋" w:hAnsi="仿宋" w:cs="仿宋" w:hint="eastAsia"/>
          <w:sz w:val="28"/>
          <w:szCs w:val="28"/>
          <w:shd w:val="clear" w:color="auto" w:fill="FFFFFF"/>
          <w:lang w:bidi="ar"/>
        </w:rPr>
        <w:t>日</w:t>
      </w:r>
      <w:r w:rsidRPr="00D369D0">
        <w:rPr>
          <w:rFonts w:ascii="仿宋" w:eastAsia="仿宋" w:hAnsi="仿宋" w:cs="仿宋"/>
          <w:sz w:val="28"/>
          <w:szCs w:val="28"/>
          <w:u w:val="single"/>
          <w:shd w:val="clear" w:color="auto" w:fill="FFFFFF"/>
          <w:lang w:bidi="ar"/>
        </w:rPr>
        <w:t>12</w:t>
      </w:r>
      <w:r>
        <w:rPr>
          <w:rFonts w:ascii="仿宋" w:eastAsia="仿宋" w:hAnsi="仿宋" w:cs="仿宋" w:hint="eastAsia"/>
          <w:sz w:val="28"/>
          <w:szCs w:val="28"/>
          <w:shd w:val="clear" w:color="auto" w:fill="FFFFFF"/>
          <w:lang w:bidi="ar"/>
        </w:rPr>
        <w:t>时前完成操作。</w:t>
      </w:r>
      <w:r w:rsidR="00887438">
        <w:rPr>
          <w:rFonts w:ascii="仿宋" w:eastAsia="仿宋" w:hAnsi="仿宋" w:cs="仿宋"/>
          <w:bCs/>
          <w:sz w:val="28"/>
          <w:szCs w:val="28"/>
          <w:shd w:val="clear" w:color="auto" w:fill="FFFFFF"/>
          <w:lang w:bidi="ar"/>
        </w:rPr>
        <w:t>若超出建议时间导致无法查验到账和确认意向竞买人资格，后果由意向方自负）前缴入</w:t>
      </w:r>
      <w:r w:rsidR="00887438">
        <w:rPr>
          <w:rFonts w:ascii="仿宋" w:eastAsia="仿宋" w:hAnsi="仿宋" w:cs="仿宋"/>
          <w:bCs/>
          <w:sz w:val="28"/>
          <w:szCs w:val="28"/>
          <w:shd w:val="clear" w:color="auto" w:fill="FFFFFF"/>
          <w:lang w:bidi="ar"/>
        </w:rPr>
        <w:lastRenderedPageBreak/>
        <w:t>指定账户（户名：广州资产管理有限公司，开户银行：中国建设银行股份有限公司广州西塔支行，账号：44050158004809000288）。</w:t>
      </w:r>
      <w:r w:rsidR="00887438">
        <w:rPr>
          <w:rFonts w:ascii="仿宋" w:eastAsia="仿宋" w:hAnsi="仿宋" w:cs="仿宋" w:hint="eastAsia"/>
          <w:bCs/>
          <w:sz w:val="28"/>
          <w:szCs w:val="28"/>
          <w:shd w:val="clear" w:color="auto" w:fill="FFFFFF"/>
          <w:lang w:bidi="ar"/>
        </w:rPr>
        <w:t>竞价成交的，标的资产竞得者（以下简称“买受人”）缴纳的保证金将转化为履约保证金或部分成交价款；</w:t>
      </w:r>
      <w:r w:rsidR="00887438">
        <w:rPr>
          <w:rFonts w:ascii="仿宋" w:eastAsia="仿宋" w:hAnsi="仿宋" w:cs="仿宋"/>
          <w:bCs/>
          <w:sz w:val="28"/>
          <w:szCs w:val="28"/>
          <w:shd w:val="clear" w:color="auto" w:fill="FFFFFF"/>
          <w:lang w:bidi="ar"/>
        </w:rPr>
        <w:t>竞价未成交</w:t>
      </w:r>
      <w:r w:rsidR="00887438">
        <w:rPr>
          <w:rFonts w:ascii="仿宋" w:eastAsia="仿宋" w:hAnsi="仿宋" w:cs="仿宋" w:hint="eastAsia"/>
          <w:bCs/>
          <w:sz w:val="28"/>
          <w:szCs w:val="28"/>
          <w:shd w:val="clear" w:color="auto" w:fill="FFFFFF"/>
          <w:lang w:bidi="ar"/>
        </w:rPr>
        <w:t>或未竞得标的资产</w:t>
      </w:r>
      <w:r w:rsidR="00887438">
        <w:rPr>
          <w:rFonts w:ascii="仿宋" w:eastAsia="仿宋" w:hAnsi="仿宋" w:cs="仿宋"/>
          <w:bCs/>
          <w:sz w:val="28"/>
          <w:szCs w:val="28"/>
          <w:shd w:val="clear" w:color="auto" w:fill="FFFFFF"/>
          <w:lang w:bidi="ar"/>
        </w:rPr>
        <w:t>的，竞买人缴纳的保证金将在</w:t>
      </w:r>
      <w:r w:rsidR="00887438">
        <w:rPr>
          <w:rFonts w:ascii="仿宋" w:eastAsia="仿宋" w:hAnsi="仿宋" w:cs="仿宋" w:hint="eastAsia"/>
          <w:bCs/>
          <w:sz w:val="28"/>
          <w:szCs w:val="28"/>
          <w:shd w:val="clear" w:color="auto" w:fill="FFFFFF"/>
          <w:lang w:bidi="ar"/>
        </w:rPr>
        <w:t>竞价活动结束后</w:t>
      </w:r>
      <w:r w:rsidR="00887438">
        <w:rPr>
          <w:rFonts w:ascii="仿宋" w:eastAsia="仿宋" w:hAnsi="仿宋" w:cs="仿宋"/>
          <w:bCs/>
          <w:sz w:val="28"/>
          <w:szCs w:val="28"/>
          <w:shd w:val="clear" w:color="auto" w:fill="FFFFFF"/>
          <w:lang w:bidi="ar"/>
        </w:rPr>
        <w:t>十个工作日内按原路径退还，期间不计利息。</w:t>
      </w:r>
    </w:p>
    <w:p w14:paraId="2E17673D" w14:textId="77777777" w:rsidR="00191DD3" w:rsidRDefault="00887438">
      <w:pPr>
        <w:pStyle w:val="ab"/>
        <w:widowControl/>
        <w:numPr>
          <w:ilvl w:val="0"/>
          <w:numId w:val="2"/>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竞买人条件</w:t>
      </w:r>
    </w:p>
    <w:p w14:paraId="08E8649A"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1956495A" w14:textId="77777777" w:rsidR="00191DD3" w:rsidRDefault="00887438">
      <w:pPr>
        <w:pStyle w:val="ab"/>
        <w:widowControl/>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 w:eastAsia="仿宋" w:hAnsi="仿宋" w:cs="仿宋" w:hint="eastAsia"/>
          <w:sz w:val="28"/>
          <w:szCs w:val="28"/>
          <w:shd w:val="clear" w:color="auto" w:fill="FFFFFF"/>
          <w:lang w:bidi="ar"/>
        </w:rPr>
        <w:t>以下人员不得购买或变相购买标的资产：</w:t>
      </w:r>
      <w:r>
        <w:rPr>
          <w:rFonts w:ascii="仿宋_GB2312" w:eastAsia="仿宋_GB2312" w:hAnsi="仿宋" w:cs="仿宋" w:hint="eastAsia"/>
          <w:color w:val="000000"/>
          <w:sz w:val="28"/>
          <w:szCs w:val="28"/>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_GB2312" w:eastAsia="仿宋_GB2312" w:hAnsi="仿宋" w:cs="仿宋" w:hint="eastAsia"/>
          <w:color w:val="000000"/>
          <w:sz w:val="28"/>
          <w:szCs w:val="28"/>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w:t>
      </w:r>
      <w:r>
        <w:rPr>
          <w:rFonts w:ascii="仿宋_GB2312" w:eastAsia="仿宋_GB2312" w:hAnsi="仿宋" w:cs="仿宋" w:hint="eastAsia"/>
          <w:color w:val="000000"/>
          <w:sz w:val="28"/>
          <w:szCs w:val="28"/>
        </w:rPr>
        <w:t>相关法律、行政法规及规范性文件中规定的不得购买或变相购买不良资产的主体。</w:t>
      </w:r>
      <w:r>
        <w:rPr>
          <w:rFonts w:ascii="仿宋" w:eastAsia="仿宋" w:hAnsi="仿宋" w:cs="仿宋" w:hint="eastAsia"/>
          <w:sz w:val="28"/>
          <w:szCs w:val="28"/>
          <w:shd w:val="clear" w:color="auto" w:fill="FFFFFF"/>
          <w:lang w:bidi="ar"/>
        </w:rPr>
        <w:t>符合条件的人员应进一步保证不向前述主体或其投资、控制的实体转让债权。</w:t>
      </w:r>
    </w:p>
    <w:p w14:paraId="1BD0474F"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lastRenderedPageBreak/>
        <w:t>2、竞买人须信誉良好，资金来源合法</w:t>
      </w:r>
      <w:r>
        <w:rPr>
          <w:rFonts w:ascii="仿宋" w:eastAsia="仿宋" w:hAnsi="仿宋" w:cs="仿宋" w:hint="eastAsia"/>
          <w:kern w:val="0"/>
          <w:sz w:val="28"/>
          <w:szCs w:val="28"/>
          <w:shd w:val="clear" w:color="auto" w:fill="FFFFFF"/>
          <w:lang w:bidi="ar"/>
        </w:rPr>
        <w:t>合规，能承担购买债权所带来的风险。</w:t>
      </w:r>
    </w:p>
    <w:p w14:paraId="6D5DD08F"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3、竞买人确认竞买人及竞买人股东与标的资产内债务人或担保人无关联关系，并不存在任何形式或可能存在的逃废债情形。</w:t>
      </w:r>
    </w:p>
    <w:p w14:paraId="7E1F16E9" w14:textId="77777777" w:rsidR="00191DD3" w:rsidRDefault="00887438">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7688844C" w14:textId="77777777" w:rsidR="00191DD3" w:rsidRDefault="00887438">
      <w:pPr>
        <w:widowControl/>
        <w:numPr>
          <w:ilvl w:val="255"/>
          <w:numId w:val="0"/>
        </w:numPr>
        <w:shd w:val="clear" w:color="auto" w:fill="FFFFFF"/>
        <w:spacing w:after="75"/>
        <w:ind w:firstLineChars="200" w:firstLine="560"/>
        <w:rPr>
          <w:rFonts w:ascii="仿宋" w:eastAsia="仿宋" w:hAnsi="仿宋" w:cs="仿宋"/>
          <w:sz w:val="28"/>
          <w:szCs w:val="28"/>
        </w:rPr>
      </w:pPr>
      <w:r>
        <w:rPr>
          <w:rFonts w:ascii="仿宋" w:eastAsia="仿宋" w:hAnsi="仿宋" w:cs="仿宋" w:hint="eastAsia"/>
          <w:kern w:val="0"/>
          <w:sz w:val="28"/>
          <w:szCs w:val="28"/>
          <w:shd w:val="clear" w:color="auto" w:fill="FFFFFF"/>
          <w:lang w:bidi="ar"/>
        </w:rPr>
        <w:t>5、买受人应向广州资产管理有限公司提供《资金来源合法性声明函》。</w:t>
      </w:r>
    </w:p>
    <w:p w14:paraId="69D0EB21" w14:textId="77777777" w:rsidR="00191DD3" w:rsidRDefault="00887438">
      <w:pPr>
        <w:pStyle w:val="ab"/>
        <w:widowControl/>
        <w:shd w:val="clear" w:color="auto" w:fill="FFFFFF"/>
        <w:spacing w:before="0" w:beforeAutospacing="0" w:after="75" w:afterAutospacing="0"/>
        <w:ind w:left="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（四）如竞买人未开立拍卖平台账户</w:t>
      </w:r>
    </w:p>
    <w:p w14:paraId="4FD463D8"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如竞买人未开通拍卖平台账户，可委托代理人（须具备完全民事行为能力的自然人）进行，但须在竞价程序开始前向广州资产管理有限公司办理委托关系确认手续；竞买成功后，买受人（</w:t>
      </w:r>
      <w:r>
        <w:rPr>
          <w:rFonts w:ascii="仿宋_GB2312" w:eastAsia="仿宋_GB2312" w:hAnsi="仿宋" w:cs="仿宋" w:hint="eastAsia"/>
          <w:color w:val="000000"/>
          <w:sz w:val="28"/>
          <w:szCs w:val="28"/>
        </w:rPr>
        <w:t>自然人、法人</w:t>
      </w:r>
      <w:r>
        <w:rPr>
          <w:rFonts w:ascii="仿宋" w:eastAsia="仿宋" w:hAnsi="仿宋" w:cs="仿宋" w:hint="eastAsia"/>
          <w:sz w:val="28"/>
          <w:szCs w:val="28"/>
          <w:shd w:val="clear" w:color="auto" w:fill="FFFFFF"/>
        </w:rPr>
        <w:t>、非法人组织的负责人）须与代理人一同到广州资产管理有限公司办理交接手续。如委托手续不全或委托关系未经广州资产管理有限公司确认的，竞买活动认定为代理人的个人行为，由代理人承担竞买活动的一切法律后果。</w:t>
      </w:r>
    </w:p>
    <w:p w14:paraId="637D3380" w14:textId="77777777" w:rsidR="00191DD3" w:rsidRDefault="00887438">
      <w:pPr>
        <w:widowControl/>
        <w:spacing w:line="576" w:lineRule="exact"/>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sz w:val="28"/>
          <w:szCs w:val="28"/>
          <w:shd w:val="clear" w:color="auto" w:fill="FFFFFF"/>
        </w:rPr>
        <w:t>（五）</w:t>
      </w:r>
      <w:r>
        <w:rPr>
          <w:rFonts w:ascii="仿宋" w:eastAsia="仿宋" w:hAnsi="仿宋" w:cs="仿宋" w:hint="eastAsia"/>
          <w:b/>
          <w:bCs/>
          <w:kern w:val="0"/>
          <w:sz w:val="28"/>
          <w:szCs w:val="28"/>
          <w:shd w:val="clear" w:color="auto" w:fill="FFFFFF"/>
          <w:lang w:bidi="ar"/>
        </w:rPr>
        <w:t>优先购买权的行使</w:t>
      </w:r>
    </w:p>
    <w:p w14:paraId="33528250" w14:textId="77777777" w:rsidR="00191DD3" w:rsidRDefault="00887438">
      <w:pPr>
        <w:widowControl/>
        <w:spacing w:line="576"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依据法律法规对标的资产享有优先购买权的主体，应当按照本须知亲自报名、缴纳保证金，并在竞价前【2】个工作日向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提交合法有效的证明以及明确表示行使优先购买权的书面文件（附报名及缴纳保证金的证明），经</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确</w:t>
      </w:r>
      <w:r>
        <w:rPr>
          <w:rFonts w:ascii="仿宋" w:eastAsia="仿宋" w:hAnsi="仿宋" w:cs="仿宋" w:hint="eastAsia"/>
          <w:kern w:val="0"/>
          <w:sz w:val="28"/>
          <w:szCs w:val="28"/>
          <w:shd w:val="clear" w:color="auto" w:fill="FFFFFF"/>
          <w:lang w:bidi="ar"/>
        </w:rPr>
        <w:lastRenderedPageBreak/>
        <w:t xml:space="preserve">认后才能以优先购买权人的身份参与竞买。逾期不提交的，视为放弃对标的资产的优先购买权。标的资产优先购买权人未参加竞拍，亦视为放弃优先购买权。 </w:t>
      </w:r>
    </w:p>
    <w:p w14:paraId="68429EC3" w14:textId="77777777" w:rsidR="00191DD3" w:rsidRDefault="00887438">
      <w:pPr>
        <w:widowControl/>
        <w:spacing w:line="576" w:lineRule="exact"/>
        <w:ind w:firstLineChars="200" w:firstLine="560"/>
        <w:rPr>
          <w:rFonts w:ascii="仿宋" w:eastAsia="仿宋" w:hAnsi="仿宋" w:cs="仿宋"/>
          <w:sz w:val="28"/>
          <w:szCs w:val="28"/>
        </w:rPr>
      </w:pPr>
      <w:r>
        <w:rPr>
          <w:rFonts w:ascii="仿宋" w:eastAsia="仿宋" w:hAnsi="仿宋" w:cs="仿宋" w:hint="eastAsia"/>
          <w:sz w:val="28"/>
          <w:szCs w:val="28"/>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人竞得。</w:t>
      </w:r>
    </w:p>
    <w:p w14:paraId="2AA75314"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（六）延时功能</w:t>
      </w:r>
    </w:p>
    <w:p w14:paraId="524FBBC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本次竞价活动设置延时出价功能，在竞价活动结束前，每最后5分钟如果有竞买人出价，就自动延迟5分钟。</w:t>
      </w:r>
    </w:p>
    <w:p w14:paraId="25DC4AF5"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（七）补登公告情形</w:t>
      </w:r>
    </w:p>
    <w:p w14:paraId="3E748E2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若只有一人报名且出价达到保留价的或有多人报名但仅有一人出价并达到保留价的（下称“第一次竞价”），将补登3个工作日的公告。补登公告后，如确定没有新的竞价者参加竞价才能确定第一次竞价结果为有效成交；如有新的竞价者且在补登公告的公告期内支付保证金，则进行第二次竞价，第二次竞价以第一次的最终竞价金额+第一次竞买最小加价额作为第二次竞价的起始价，最终价高者得，新竞得者为买受人；如果第二次竞价无人出价，则第一次的竞价竞得者为买受人。</w:t>
      </w:r>
    </w:p>
    <w:p w14:paraId="64359B05"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三、签约及付款期限</w:t>
      </w:r>
    </w:p>
    <w:p w14:paraId="3A2958F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lang w:bidi="ar"/>
        </w:rPr>
        <w:lastRenderedPageBreak/>
        <w:t>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14:paraId="787026D6" w14:textId="5CF19D30" w:rsidR="00191DD3" w:rsidRDefault="00887438">
      <w:pPr>
        <w:widowControl/>
        <w:shd w:val="clear" w:color="auto" w:fill="FFFFFF"/>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标的资产竞得者需于标的资产竞价成交之日起【</w:t>
      </w:r>
      <w:r w:rsidR="004564D0">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】个工作日内（凭付款凭证及相关身份材料等原件）到广州资产管理有限公司（</w:t>
      </w:r>
      <w:r>
        <w:rPr>
          <w:rFonts w:ascii="仿宋" w:eastAsia="仿宋" w:hAnsi="仿宋" w:cs="仿宋" w:hint="eastAsia"/>
          <w:kern w:val="0"/>
          <w:sz w:val="28"/>
          <w:szCs w:val="28"/>
          <w:u w:val="single"/>
          <w:shd w:val="clear" w:color="auto" w:fill="FFFFFF"/>
          <w:lang w:bidi="ar"/>
        </w:rPr>
        <w:t>地址：广州市天河区珠江新城珠江东路28号越秀金融大厦58楼</w:t>
      </w:r>
      <w:r>
        <w:rPr>
          <w:rFonts w:ascii="仿宋" w:eastAsia="仿宋" w:hAnsi="仿宋" w:cs="仿宋" w:hint="eastAsia"/>
          <w:kern w:val="0"/>
          <w:sz w:val="28"/>
          <w:szCs w:val="28"/>
          <w:shd w:val="clear" w:color="auto" w:fill="FFFFFF"/>
          <w:lang w:bidi="ar"/>
        </w:rPr>
        <w:t>）正式签署广州资产管理有限公司提供的《债权转让协议》，逾期则视为买受人违约，竞价保证金不予退还。</w:t>
      </w:r>
    </w:p>
    <w:p w14:paraId="75529CB5" w14:textId="14AD3ED3" w:rsidR="00191DD3" w:rsidRDefault="004564D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564D0">
        <w:rPr>
          <w:rFonts w:ascii="仿宋" w:eastAsia="仿宋" w:hAnsi="仿宋" w:cs="仿宋" w:hint="eastAsia"/>
          <w:sz w:val="28"/>
          <w:szCs w:val="28"/>
          <w:shd w:val="clear" w:color="auto" w:fill="FFFFFF"/>
          <w:lang w:bidi="ar"/>
        </w:rPr>
        <w:t>买受人付款方式为一次性付款。</w:t>
      </w:r>
      <w:r w:rsidR="00887438">
        <w:rPr>
          <w:rFonts w:ascii="仿宋" w:eastAsia="仿宋" w:hAnsi="仿宋" w:cs="仿宋" w:hint="eastAsia"/>
          <w:sz w:val="28"/>
          <w:szCs w:val="28"/>
          <w:shd w:val="clear" w:color="auto" w:fill="FFFFFF"/>
          <w:lang w:bidi="ar"/>
        </w:rPr>
        <w:t>具体如下：</w:t>
      </w:r>
    </w:p>
    <w:p w14:paraId="5735158A" w14:textId="417C1709" w:rsidR="00191DD3" w:rsidRDefault="004564D0">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564D0">
        <w:rPr>
          <w:rFonts w:ascii="仿宋" w:eastAsia="仿宋" w:hAnsi="仿宋" w:cs="仿宋" w:hint="eastAsia"/>
          <w:sz w:val="28"/>
          <w:szCs w:val="28"/>
          <w:shd w:val="clear" w:color="auto" w:fill="FFFFFF"/>
          <w:lang w:bidi="ar"/>
        </w:rPr>
        <w:t>1.</w:t>
      </w:r>
      <w:r w:rsidRPr="004564D0">
        <w:rPr>
          <w:rFonts w:hint="eastAsia"/>
        </w:rPr>
        <w:t xml:space="preserve"> </w:t>
      </w:r>
      <w:r w:rsidRPr="004564D0">
        <w:rPr>
          <w:rFonts w:ascii="仿宋" w:eastAsia="仿宋" w:hAnsi="仿宋" w:cs="仿宋" w:hint="eastAsia"/>
          <w:sz w:val="28"/>
          <w:szCs w:val="28"/>
          <w:shd w:val="clear" w:color="auto" w:fill="FFFFFF"/>
          <w:lang w:bidi="ar"/>
        </w:rPr>
        <w:t>买受人须在签订《债权转让协议》之日起【5】个工作日内付清全款，竞价保证金自动转为履约保证金。</w:t>
      </w:r>
    </w:p>
    <w:p w14:paraId="10C8FE97" w14:textId="77777777" w:rsidR="00191DD3" w:rsidRDefault="00887438">
      <w:pPr>
        <w:pStyle w:val="ab"/>
        <w:widowControl/>
        <w:numPr>
          <w:ilvl w:val="255"/>
          <w:numId w:val="0"/>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四、保证金规则及违约责任</w:t>
      </w:r>
    </w:p>
    <w:p w14:paraId="2C52629F" w14:textId="77777777" w:rsidR="00191DD3" w:rsidRDefault="00887438">
      <w:pPr>
        <w:widowControl/>
        <w:shd w:val="clear" w:color="auto" w:fill="FFFFFF"/>
        <w:spacing w:line="360" w:lineRule="auto"/>
        <w:ind w:firstLineChars="200" w:firstLine="562"/>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（一）保证金规则</w:t>
      </w:r>
    </w:p>
    <w:p w14:paraId="59B90CBC" w14:textId="1E016B24" w:rsidR="00191DD3" w:rsidRDefault="00887438">
      <w:pPr>
        <w:widowControl/>
        <w:shd w:val="clear" w:color="auto" w:fill="FFFFFF"/>
        <w:spacing w:line="360" w:lineRule="auto"/>
        <w:ind w:firstLineChars="200" w:firstLine="560"/>
        <w:rPr>
          <w:rFonts w:ascii="仿宋" w:eastAsia="仿宋" w:hAnsi="仿宋" w:cs="仿宋"/>
          <w:bCs/>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1.正式竞价活动开始前，竞买人需按照《竞价公告》及《竞价须知》的要求向广州资产管理有限公司指定账户缴纳保证金，竞价成交的，标的资产竞得者缴纳的保证金将转化为履约保证金或部分成交价款；竞价未成交或未竞得标的资产的，竞买人缴纳的保证金将在十个工作日内按原路径退还，期间不计利息。</w:t>
      </w:r>
    </w:p>
    <w:p w14:paraId="33EB978D" w14:textId="77777777" w:rsidR="00191DD3" w:rsidRDefault="00887438">
      <w:pPr>
        <w:widowControl/>
        <w:shd w:val="clear" w:color="auto" w:fill="FFFFFF"/>
        <w:spacing w:line="360" w:lineRule="auto"/>
        <w:ind w:firstLineChars="200" w:firstLine="560"/>
        <w:rPr>
          <w:rFonts w:ascii="仿宋" w:eastAsia="仿宋" w:hAnsi="仿宋" w:cs="仿宋"/>
          <w:b/>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竞价涉及的平台服务费等相关费用由买受人承担，此项费用不含在竞拍报价中，由买受人另行支付。</w:t>
      </w:r>
    </w:p>
    <w:p w14:paraId="427119F1" w14:textId="77777777" w:rsidR="00191DD3" w:rsidRDefault="00887438">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lastRenderedPageBreak/>
        <w:t>2.下列情况，竞买人缴纳的保证金不予退还，</w:t>
      </w:r>
      <w:r>
        <w:rPr>
          <w:rFonts w:ascii="仿宋" w:eastAsia="仿宋" w:hAnsi="仿宋" w:cs="仿宋" w:hint="eastAsia"/>
          <w:kern w:val="0"/>
          <w:sz w:val="28"/>
          <w:szCs w:val="28"/>
          <w:shd w:val="clear" w:color="auto" w:fill="FFFFFF"/>
          <w:lang w:bidi="ar"/>
        </w:rPr>
        <w:t>归广州资产管理有限公司所有，且广州资产管理有限公司可对标的资产重新处置：</w:t>
      </w:r>
    </w:p>
    <w:p w14:paraId="5DEC999E"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（1）竞买人不符合《竞买公告》、《竞买须知》中“竞买人条件”；</w:t>
      </w:r>
    </w:p>
    <w:p w14:paraId="7CEC839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（2）竞买人在竞价过程中违反竞价规则，扰乱竞价秩序；</w:t>
      </w:r>
    </w:p>
    <w:p w14:paraId="38E5A4FB"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（3）竞买人成功竞得标的资产后拒绝或未在规定期限内签订《债权转让协议》或未按《债权转让协议》约定按时足额支付成交款项及其他费用；</w:t>
      </w:r>
    </w:p>
    <w:p w14:paraId="24E6FC5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（4）竞买人存在逃废债情形；</w:t>
      </w:r>
    </w:p>
    <w:p w14:paraId="13DEBFF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14:paraId="1FBBBF43"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（6）其他违法违规情形。</w:t>
      </w:r>
    </w:p>
    <w:p w14:paraId="3C48A016" w14:textId="77777777" w:rsidR="00191DD3" w:rsidRDefault="00887438">
      <w:pPr>
        <w:widowControl/>
        <w:shd w:val="clear" w:color="auto" w:fill="FFFFFF"/>
        <w:spacing w:line="360" w:lineRule="auto"/>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（二）违约责任</w:t>
      </w:r>
    </w:p>
    <w:p w14:paraId="5E875674" w14:textId="3777FE4C"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买受人应在竞买成功之日起【</w:t>
      </w:r>
      <w:r w:rsidR="00C160CA">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】个工作日内与广州资产管理有限公司签订《债权转让协议》并按照《债权转让协议》约定的付款期限和方式如期付清价款。逾期签约或付款的，买受人应当承担违约责任。</w:t>
      </w:r>
    </w:p>
    <w:p w14:paraId="1574603D"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1.一次性付款违约责任：</w:t>
      </w:r>
    </w:p>
    <w:p w14:paraId="1BA5A834"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lastRenderedPageBreak/>
        <w:t>如买受人选择一次性付款，签订《债权转让协议》后违反付款义务，未能按时足额支付相应款项，自逾期之日起，转让方有权采取以下救济措施：</w:t>
      </w:r>
    </w:p>
    <w:p w14:paraId="53469BC9"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要求买受人继续履行《债权转让协议》，并就应付未付成交价款按每日【万分之五】的标准向转让方支付违约金至应付未付成交价款付清之日止。但转让方仍保留随时解除《债权转让协议》的权利，该解除权不因买受人已付款项占成交价款的比例多少而受到影响。</w:t>
      </w:r>
    </w:p>
    <w:p w14:paraId="248BAC86"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（2）解除本协议，该解除权不因买受人已付款项占成交价款的比例多少而受到影响，转让方有权选择单独或同时行使以下一项或多项权利：</w:t>
      </w:r>
    </w:p>
    <w:p w14:paraId="54EE2A3A"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①没收买受人已缴纳的竞拍保证金、履约保证金；</w:t>
      </w:r>
    </w:p>
    <w:p w14:paraId="07D4D3A8" w14:textId="327CFB8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②要求买受人支付解约违约金，违约金数额为成交价款的【</w:t>
      </w:r>
      <w:r w:rsidR="00C160CA">
        <w:rPr>
          <w:rFonts w:ascii="仿宋" w:eastAsia="仿宋" w:hAnsi="仿宋" w:cs="仿宋" w:hint="eastAsia"/>
          <w:sz w:val="28"/>
          <w:szCs w:val="28"/>
          <w:shd w:val="clear" w:color="auto" w:fill="FFFFFF"/>
          <w:lang w:bidi="ar"/>
        </w:rPr>
        <w:t>3</w:t>
      </w:r>
      <w:r w:rsidR="00C160CA">
        <w:rPr>
          <w:rFonts w:ascii="仿宋" w:eastAsia="仿宋" w:hAnsi="仿宋" w:cs="仿宋"/>
          <w:sz w:val="28"/>
          <w:szCs w:val="28"/>
          <w:shd w:val="clear" w:color="auto" w:fill="FFFFFF"/>
          <w:lang w:bidi="ar"/>
        </w:rPr>
        <w:t>0</w:t>
      </w:r>
      <w:r>
        <w:rPr>
          <w:rFonts w:ascii="仿宋" w:eastAsia="仿宋" w:hAnsi="仿宋" w:cs="仿宋" w:hint="eastAsia"/>
          <w:sz w:val="28"/>
          <w:szCs w:val="28"/>
          <w:shd w:val="clear" w:color="auto" w:fill="FFFFFF"/>
          <w:lang w:bidi="ar"/>
        </w:rPr>
        <w:t>】%；</w:t>
      </w:r>
    </w:p>
    <w:p w14:paraId="21429689"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③要求买受人赔偿由此给转让方造成的损失（包括但不限于转让方将本协议项下的标的债权再行拍卖或者以其他方式另行处置时拍卖价款/成交价格低于原成交价格的差额损失、另行处置时产生的拍卖费用、买受人未按时支付资金占用费及剩余成交价款导致的利息损失、转让方索赔所产生的费用等）。</w:t>
      </w:r>
    </w:p>
    <w:p w14:paraId="5D79526F"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本协议解除后，转让方有权另行处置本协议项下标的债权，标的债权后续处置与收益均与买受人无关。买受人不得就解除行为及/或标的债权向转让方主张任何权利。</w:t>
      </w:r>
    </w:p>
    <w:p w14:paraId="707EAA16" w14:textId="77777777" w:rsidR="00191DD3" w:rsidRDefault="00887438">
      <w:pPr>
        <w:widowControl/>
        <w:shd w:val="clear" w:color="auto" w:fill="FFFFFF"/>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买受人的违约责任以双方签订的《债权转让协议》约定为准。</w:t>
      </w:r>
    </w:p>
    <w:p w14:paraId="1980E5A3" w14:textId="53875EDD" w:rsidR="00191DD3" w:rsidRDefault="00420B8D">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sz w:val="28"/>
          <w:szCs w:val="28"/>
          <w:shd w:val="clear" w:color="auto" w:fill="FFFFFF"/>
          <w:lang w:bidi="ar"/>
        </w:rPr>
        <w:lastRenderedPageBreak/>
        <w:t>2</w:t>
      </w:r>
      <w:r w:rsidR="00887438">
        <w:rPr>
          <w:rFonts w:ascii="仿宋" w:eastAsia="仿宋" w:hAnsi="仿宋" w:cs="仿宋" w:hint="eastAsia"/>
          <w:sz w:val="28"/>
          <w:szCs w:val="28"/>
          <w:shd w:val="clear" w:color="auto" w:fill="FFFFFF"/>
        </w:rPr>
        <w:t>.竞价成交后，买受人以任何理由违约的，已交纳的保证金不予退还，</w:t>
      </w:r>
      <w:r w:rsidR="00887438">
        <w:rPr>
          <w:rFonts w:ascii="仿宋" w:eastAsia="仿宋" w:hAnsi="仿宋" w:cs="仿宋" w:hint="eastAsia"/>
          <w:sz w:val="28"/>
          <w:szCs w:val="28"/>
          <w:shd w:val="clear" w:color="auto" w:fill="FFFFFF"/>
          <w:lang w:bidi="ar"/>
        </w:rPr>
        <w:t>广州资产管理有限公司</w:t>
      </w:r>
      <w:r w:rsidR="00887438">
        <w:rPr>
          <w:rFonts w:ascii="仿宋" w:eastAsia="仿宋" w:hAnsi="仿宋" w:cs="仿宋" w:hint="eastAsia"/>
          <w:sz w:val="28"/>
          <w:szCs w:val="28"/>
          <w:shd w:val="clear" w:color="auto" w:fill="FFFFFF"/>
        </w:rPr>
        <w:t>将依法对标的资产再行处置。标的资产再行公开竞价出售的，原买受人应当支付第一次竞拍中其本人及委托人应当支付的技术/交易服务费。再行处置成交价款低于原成交价款的，原买受人应当赔偿差额损失。违约后重新处置的，原买受人不得参加竞买。</w:t>
      </w:r>
    </w:p>
    <w:p w14:paraId="4E82FE30"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五、重要提示</w:t>
      </w:r>
    </w:p>
    <w:p w14:paraId="6753E1A5"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b/>
          <w:bCs/>
          <w:sz w:val="28"/>
          <w:szCs w:val="28"/>
          <w:shd w:val="clear" w:color="auto" w:fill="FFFFFF"/>
        </w:rPr>
      </w:pPr>
      <w:r>
        <w:rPr>
          <w:rFonts w:ascii="仿宋" w:eastAsia="仿宋" w:hAnsi="仿宋" w:cs="仿宋" w:hint="eastAsia"/>
          <w:sz w:val="28"/>
          <w:szCs w:val="28"/>
          <w:shd w:val="clear" w:color="auto" w:fill="FFFFFF"/>
        </w:rPr>
        <w:t>1.</w:t>
      </w:r>
      <w:r>
        <w:rPr>
          <w:rFonts w:ascii="仿宋" w:eastAsia="仿宋" w:hAnsi="仿宋" w:cs="仿宋" w:hint="eastAsia"/>
          <w:sz w:val="28"/>
          <w:szCs w:val="28"/>
          <w:shd w:val="clear" w:color="auto" w:fill="FFFFFF"/>
          <w:lang w:bidi="ar"/>
        </w:rPr>
        <w:t>标的资产按现状转让，</w:t>
      </w:r>
      <w:r>
        <w:rPr>
          <w:rFonts w:ascii="仿宋" w:eastAsia="仿宋" w:hAnsi="仿宋" w:cs="仿宋" w:hint="eastAsia"/>
          <w:sz w:val="28"/>
          <w:szCs w:val="28"/>
          <w:shd w:val="clear" w:color="auto" w:fill="FFFFFF"/>
        </w:rPr>
        <w:t>广州资产管理有限公司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Pr>
          <w:rFonts w:ascii="仿宋" w:eastAsia="仿宋" w:hAnsi="仿宋" w:cs="仿宋" w:hint="eastAsia"/>
          <w:b/>
          <w:bCs/>
          <w:sz w:val="28"/>
          <w:szCs w:val="28"/>
          <w:shd w:val="clear" w:color="auto" w:fill="FFFFFF"/>
        </w:rPr>
        <w:t>竞买人一旦作出竞买决定并缴纳竞价保证金，即表明已完全了解本竞价须知、竞价公告及相关竞价文件所载明的全部竞价规则、要求、提示等，并接受标的资产的现状和一切已知及未知的瑕疵、风险。</w:t>
      </w:r>
    </w:p>
    <w:p w14:paraId="52538EC7"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2.竞买人报名并缴纳相应竞买保证金，视为做出如下保证和承诺：</w:t>
      </w:r>
    </w:p>
    <w:p w14:paraId="33740B8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（1）竞买人资格：竞买人符合本须知二（三）所述竞买人条件要求。因不符合条件参加竞买的，由竞买人自行承担相应的法律责任。</w:t>
      </w:r>
    </w:p>
    <w:p w14:paraId="61A5970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（2）交易文件知悉：竞买人已仔细阅读并理解了广州资产管理有限公司发布的竞买公告、竞买须知、《债权转让协议》等文件，并完全接受上述文件所规定的交易条件，没有任何异议。</w:t>
      </w:r>
    </w:p>
    <w:p w14:paraId="53815CB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3）风险和瑕疵知悉：广州资产管理有限公司已对竞价标的资产的来源、瑕疵和风险进行了充分的揭示和披露。竞买人已对标的资产进行了独立完整的尽职调查，完全知悉并接受标的资产的所有瑕疵、风险。广州资产管理有限公司不对标的资产的价值、收益、清收回款等向竞买人作出任何承诺和保证，竞买人自行承担该等标的资产的风险。</w:t>
      </w:r>
    </w:p>
    <w:p w14:paraId="6C5195B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（4）竞买人已被告知并完全理解，竞买人受让标的资产后，可能无法享有转让方所享有的国家法律政策规定的各项优惠条件和特殊保护，包括但不限于税收和诉讼方面的优惠和特殊保护。</w:t>
      </w:r>
    </w:p>
    <w:p w14:paraId="5006D6A1"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（5）竞买人已被告知并完全理解，竞买人受让标的资产后，对该标的资产在基准日以后产生的利息、罚息、复利的请求权，竞买人可能无法继续享有。</w:t>
      </w:r>
    </w:p>
    <w:p w14:paraId="2285BFC4"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14:paraId="0B7CA8E6"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7）竞买人已被告知并完全理解，若依据中国现行法律法规及司法解释等规范性文件，对标的资产享有优先购买权的单位对标的资产行使其优先购买权，从而导致转让方不能依据本协议约定将该等标的资产转让给竞买人或转让方转让行为无效，或使竞买人存在获得该</w:t>
      </w:r>
      <w:r>
        <w:rPr>
          <w:rFonts w:ascii="仿宋" w:eastAsia="仿宋" w:hAnsi="仿宋" w:cs="仿宋" w:hint="eastAsia"/>
          <w:sz w:val="28"/>
          <w:szCs w:val="28"/>
          <w:shd w:val="clear" w:color="auto" w:fill="FFFFFF"/>
        </w:rPr>
        <w:lastRenderedPageBreak/>
        <w:t>标的资产相关权利的障碍。竞买人对此表示完全理解并接受该等风险，同时放弃追究在此种情形下转让方的任何责任。</w:t>
      </w:r>
    </w:p>
    <w:p w14:paraId="3AF0453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8）竞买人已被告知并完全理解，其受让的标的资产，可能存在着瑕疵或尚未发现的缺陷，以至于竞买人预期利益无法实现。竞买人同意转让方对其所转让的标的资产不承担合法性、有效性等法律瑕疵的担保责任。竞买人受让的标的资产可能存在的瑕疵或缺陷包括但不限于下列一项或多项：</w:t>
      </w:r>
    </w:p>
    <w:p w14:paraId="5777BADC"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A.与标的资产相关的债务人和/或担保人和/或第三方可能存在破产、被解散、被注销、被撤销、被关闭、被吊销、歇业、下落不明以及其他主体存续性瑕疵的情形；</w:t>
      </w:r>
    </w:p>
    <w:p w14:paraId="5F4F669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B.标的资产可能存在已超过诉讼时效、或丧失相关的法定期间、或因其他原因已部分消灭、丧失胜诉权或不能被确认、因债务人或担保人的有效抗辩而不能实现或不能得到法院的支持、不能被法院强制执行的情形；</w:t>
      </w:r>
    </w:p>
    <w:p w14:paraId="48F4EFA8"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C.标的资产可能存在未生效、无效或被撤销的情形；</w:t>
      </w:r>
    </w:p>
    <w:p w14:paraId="3B66B7E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D.标的资产文件可能存在不完整、原件缺失或内容冲突等相关情形；</w:t>
      </w:r>
    </w:p>
    <w:p w14:paraId="0947251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E.担保合同可能存在约定主债权未经担保人同意不可转让或担保人只对特定债权人承担担保责任的情形；</w:t>
      </w:r>
    </w:p>
    <w:p w14:paraId="7EBDA98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F.担保物、抵债资产等可能发生灭失、毁损且没有代位物或其他物上代位权可行使，或存在欠缴税费、无相关权属证明、无法办理权</w:t>
      </w:r>
      <w:r>
        <w:rPr>
          <w:rFonts w:ascii="仿宋" w:eastAsia="仿宋" w:hAnsi="仿宋" w:cs="仿宋" w:hint="eastAsia"/>
          <w:sz w:val="28"/>
          <w:szCs w:val="28"/>
          <w:shd w:val="clear" w:color="auto" w:fill="FFFFFF"/>
        </w:rPr>
        <w:lastRenderedPageBreak/>
        <w:t>属变更手续、未办理登记手续、重复抵押，或不能实际占有、已为第三人善意取得，丧失使用价值或其他减损担保物、抵债资产价值的相关情形；</w:t>
      </w:r>
    </w:p>
    <w:p w14:paraId="6A9DC9C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G.已经进入诉讼程序的标的资产，可能存在因转让方未在法定期限内申请继续查封而导致转让方对债务人的资产失去实际控制权；</w:t>
      </w:r>
    </w:p>
    <w:p w14:paraId="7B2CE65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H.涉诉标的资产可能存在败诉、不能变更诉讼主体、执行主体等诉讼风险；</w:t>
      </w:r>
    </w:p>
    <w:p w14:paraId="213A51F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I.标的资产可能存在欠缴各种诉讼费用的情形；</w:t>
      </w:r>
    </w:p>
    <w:p w14:paraId="1BDDD6E4"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J.标的资产可能已被全部或部分减免、被抵销、被清偿；</w:t>
      </w:r>
    </w:p>
    <w:p w14:paraId="17E0B1D0"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K.原债权人未就标的资产的转让行为通知债务人或担保人，使得债权转让行为尚未对债务人或担保人发生法律效力；</w:t>
      </w:r>
    </w:p>
    <w:p w14:paraId="229DC90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L.银团贷款或社团贷款仅发生部分转让的情形；</w:t>
      </w:r>
    </w:p>
    <w:p w14:paraId="21F5D24C"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M.标的资产可能存在与保证人约定禁止债权转让的情形，存在保证人不再出具书面同意转让债权而不再承担保证责任的风险；</w:t>
      </w:r>
    </w:p>
    <w:p w14:paraId="7562CFE7"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N.标的资产及其附属的最高额抵押、动产浮动抵押，可能因最高额抵押的决算期未届满或动产浮动抵押财产范围未确定而发生一次或数次转让，从而导致抵押权甚至主债权落空的风险；</w:t>
      </w:r>
    </w:p>
    <w:p w14:paraId="0E2946CA"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O.《网上竞价声明》《竞买须知》《竞价公告》《竞价成交确认书》等竞价文件中披露的其他瑕疵、缺陷、风险、责任、义务等。</w:t>
      </w:r>
    </w:p>
    <w:p w14:paraId="22B8A528"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P.标的资产的其他瑕疵或重大缺陷。</w:t>
      </w:r>
    </w:p>
    <w:p w14:paraId="6A50124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9）竞买人已被告知并完全理解，转让方在竞价文件中所列标的资产金额仅为转让方根据材料统计而所作的一般性描述，可能存在误差，或因其他原因，从而导致竞买人实际接收的标的资产金额与竞价文件中所列标的资产金额不完全一致。转让方对此等金额误差无须承担任何责任；若该等标的资产的有效性、金额与转让方判断或裁判机构最终认定的有效性、金额存在差别、误差，并不属于转让方违约。</w:t>
      </w:r>
    </w:p>
    <w:p w14:paraId="117977B2"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10）竞买人已被告知、仔细阅读并完全理解标的资产介绍揭示的风险，自愿承担由上述风险造成的一切损失以及不能获得相应预期利益的后果。转让方不承担任何责任，竞买人不得因此要求解除本协议，并承诺不会因此要求转让方采取补救措施、支付费用或补偿款项或承担损害赔偿责任。竞买人承诺不会因此要求减少、降低成交价款的金额或拒绝支付成交价款。</w:t>
      </w:r>
    </w:p>
    <w:p w14:paraId="5474339A"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rPr>
        <w:t>（11）</w:t>
      </w:r>
      <w:r>
        <w:rPr>
          <w:rFonts w:ascii="仿宋" w:eastAsia="仿宋" w:hAnsi="仿宋" w:cs="仿宋" w:hint="eastAsia"/>
          <w:sz w:val="28"/>
          <w:szCs w:val="28"/>
          <w:shd w:val="clear" w:color="auto" w:fill="FFFFFF"/>
          <w:lang w:bidi="ar"/>
        </w:rPr>
        <w:t>竞买人成功竞得标的资产后，承担标的资产转让过程中所有税、费。</w:t>
      </w:r>
    </w:p>
    <w:p w14:paraId="6A61690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（12）竞买人成功竞得标的资产并付清成交价款，转让方经买受人要求，可出具成交价款收据，不就成交价款出具相关发票。</w:t>
      </w:r>
    </w:p>
    <w:p w14:paraId="63168BC1"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3.竞买人成为买受人后的特别承诺：</w:t>
      </w:r>
    </w:p>
    <w:p w14:paraId="0B3D830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 如果因标的资产存在能够追究转让方及转让方的前手权利人任何法律责任的权利，则买受人自权利转移日起无条件自动全部放弃该等权利，并不以任何方式向转让方及其前手权利人追究任何法律责任；且买受人在向任何第三人转让全部或部分标的资产时，保证通</w:t>
      </w:r>
      <w:r>
        <w:rPr>
          <w:rFonts w:ascii="仿宋" w:eastAsia="仿宋" w:hAnsi="仿宋" w:cs="仿宋" w:hint="eastAsia"/>
          <w:sz w:val="28"/>
          <w:szCs w:val="28"/>
          <w:shd w:val="clear" w:color="auto" w:fill="FFFFFF"/>
        </w:rPr>
        <w:lastRenderedPageBreak/>
        <w:t>过对该第三人有法律约束力的方式要求该第三人作出与买受人在本款中的承诺相同的承诺；如任何第三人因与标的资产有关的事项向转让方或其前手权利人追究法律责任的，买受人应出面解决，并对转让方、转让方的前手权利人因第三人的追究而遭受的所有损失给予足额补偿。</w:t>
      </w:r>
    </w:p>
    <w:p w14:paraId="06D51E8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买受人同意并保证，如果标的资产中存在能够追究中国各级政府及其有关部门任何法律责任的权利，买受人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买受人保证不通过本次债权转让交易从事洗钱等违法犯罪活动以及从事其他严重违反法律、法规及其他规范性文件的活动。</w:t>
      </w:r>
    </w:p>
    <w:p w14:paraId="05BAD078"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 xml:space="preserve">（3） </w:t>
      </w:r>
      <w:r>
        <w:rPr>
          <w:rFonts w:ascii="仿宋" w:eastAsia="仿宋" w:hAnsi="仿宋" w:cs="仿宋" w:hint="eastAsia"/>
          <w:sz w:val="28"/>
          <w:szCs w:val="28"/>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过对第三方有法律约束力的方式，要求该第三方做出与本款约定相同的承诺。</w:t>
      </w:r>
    </w:p>
    <w:p w14:paraId="61B0D74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（4）买受人确认知悉竞价文件所揭示的标的资产可能存在的风险，买受人接受标的资产按照基准日现状予以转让的事实，基于转让</w:t>
      </w:r>
      <w:r>
        <w:rPr>
          <w:rFonts w:ascii="仿宋" w:eastAsia="仿宋" w:hAnsi="仿宋" w:cs="仿宋" w:hint="eastAsia"/>
          <w:sz w:val="28"/>
          <w:szCs w:val="28"/>
          <w:shd w:val="clear" w:color="auto" w:fill="FFFFFF"/>
        </w:rPr>
        <w:lastRenderedPageBreak/>
        <w:t>标的资产不良资产的特性，转让方对标的资产清收的困难性和可回收性未作出任何承诺或保证，买受人对该等事实予以确认，买受人自愿承担受让该等标的资产后可能承受的一切风险以及由该等风险所造成的一切损失或无法实现的预期利益。买受人不可撤销地承诺其将放弃以重大误解、显失公平或其他任何理由主张变更、撤销、解除本次竞价交易或减损本次竞价交易效力的其他任何权利。</w:t>
      </w:r>
    </w:p>
    <w:p w14:paraId="6A2B733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（5）买受人保证并承诺，其支付的任何款项，包括但不限于保证金及转让价款，资金来源合法、合规，为买受人依法可支配的财产，不涉及洗钱、毒品犯罪、黑社会犯罪、贪污贿赂等违法犯罪行为。</w:t>
      </w:r>
    </w:p>
    <w:p w14:paraId="21EA18E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w:t>
      </w:r>
      <w:r>
        <w:rPr>
          <w:rFonts w:ascii="仿宋" w:eastAsia="仿宋" w:hAnsi="仿宋" w:cs="仿宋" w:hint="eastAsia"/>
          <w:sz w:val="28"/>
          <w:szCs w:val="28"/>
          <w:shd w:val="clear" w:color="auto" w:fill="FFFFFF"/>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14:paraId="6028A08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rPr>
        <w:t>六、标的资产竞价过程中出现下列情形的，广州资产管理有限公司可以要求拍卖平台立即中止或者终结标的资产转让活动，同时广州资产管理有限公司有权直接做出标的资产竞价活动中止和终结的决定：</w:t>
      </w:r>
    </w:p>
    <w:p w14:paraId="21547BF6"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（1）存在违反国家法律法规或其他有关方提出争议情形时；</w:t>
      </w:r>
    </w:p>
    <w:p w14:paraId="69F105DD"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（2）在标的资产竞价交易过程中出现违反各项交易规则、细则等相关规定，并妨碍正常交易秩序的；</w:t>
      </w:r>
    </w:p>
    <w:p w14:paraId="79575D28"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lastRenderedPageBreak/>
        <w:t>（3）交易双方及相关主体因纠纷争讼，由仲裁机构（或法院）做出中止和终结决定的。</w:t>
      </w:r>
    </w:p>
    <w:p w14:paraId="3CDDA9C8"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七、标的资产竞价过程中出现下列情形的，广州资产管理有限公司可要求拍卖平台立即中止或者终结标的资产的竞价活动，并有权直接做出标的资产竞价活动中止或终结的决定：</w:t>
      </w:r>
    </w:p>
    <w:p w14:paraId="0CBF2E81"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（1）仲裁机构（或法院）做出中止和终结标的资产竞价/转让决定的；</w:t>
      </w:r>
    </w:p>
    <w:p w14:paraId="39C1E67D"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（2）在竞价交易过程中出现违反各项交易规则、细则等相关规定，并妨碍正常交易秩序的；</w:t>
      </w:r>
    </w:p>
    <w:p w14:paraId="2B8C2C65"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（3）存在其他违反法律法规或其他有关方提出争议情形，致使标的资产无法继续竞价活动或转让行为的。</w:t>
      </w:r>
    </w:p>
    <w:p w14:paraId="3D8A6E93"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标的资产竞价活动中止或终结的，如竞买人不存在本须知第四“保证金规则及违约责任”的第（一）条第2款规定情况的，竞买人缴纳的保证金将在十个工作日内按原路径退还（通过拍卖平台缴纳保证金的，具体退回规则以拍卖平台相关规定为准），期间不计利息。</w:t>
      </w:r>
    </w:p>
    <w:p w14:paraId="4DD28042" w14:textId="4AFA0043" w:rsidR="008B4271" w:rsidRPr="008B4271" w:rsidRDefault="00887438" w:rsidP="008B4271">
      <w:pPr>
        <w:widowControl/>
        <w:spacing w:line="576" w:lineRule="exact"/>
        <w:ind w:firstLineChars="200" w:firstLine="560"/>
        <w:rPr>
          <w:rFonts w:ascii="仿宋" w:eastAsia="仿宋" w:hAnsi="仿宋" w:cs="仿宋"/>
          <w:spacing w:val="-4"/>
          <w:sz w:val="28"/>
          <w:szCs w:val="28"/>
        </w:rPr>
      </w:pPr>
      <w:r>
        <w:rPr>
          <w:rFonts w:ascii="仿宋" w:eastAsia="仿宋" w:hAnsi="仿宋" w:cs="仿宋" w:hint="eastAsia"/>
          <w:sz w:val="28"/>
          <w:szCs w:val="28"/>
          <w:shd w:val="clear" w:color="auto" w:fill="FFFFFF"/>
        </w:rPr>
        <w:t>八、竞买人在竞买开始前请务必再仔细阅读的《竞买须知》、《竞买公告》等有关文件。本《竞买须知》未尽事宜，</w:t>
      </w:r>
      <w:r>
        <w:rPr>
          <w:rFonts w:ascii="仿宋" w:eastAsia="仿宋" w:hAnsi="仿宋" w:cs="仿宋" w:hint="eastAsia"/>
          <w:spacing w:val="-4"/>
          <w:sz w:val="28"/>
          <w:szCs w:val="28"/>
        </w:rPr>
        <w:t>请向</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spacing w:val="-4"/>
          <w:sz w:val="28"/>
          <w:szCs w:val="28"/>
        </w:rPr>
        <w:t>咨询。</w:t>
      </w:r>
    </w:p>
    <w:p w14:paraId="48B820F7" w14:textId="77777777" w:rsidR="004905A3" w:rsidRDefault="004905A3" w:rsidP="004905A3">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联系人1：</w:t>
      </w:r>
      <w:r w:rsidRPr="002A0515">
        <w:rPr>
          <w:rFonts w:ascii="仿宋" w:eastAsia="仿宋" w:hAnsi="仿宋" w:cs="仿宋" w:hint="eastAsia"/>
          <w:kern w:val="0"/>
          <w:sz w:val="28"/>
          <w:szCs w:val="28"/>
          <w:shd w:val="clear" w:color="auto" w:fill="FFFFFF"/>
          <w:lang w:bidi="ar"/>
        </w:rPr>
        <w:t>杨经理</w:t>
      </w:r>
      <w:r>
        <w:rPr>
          <w:rFonts w:ascii="仿宋" w:eastAsia="仿宋" w:hAnsi="仿宋" w:cs="仿宋" w:hint="eastAsia"/>
          <w:kern w:val="0"/>
          <w:sz w:val="28"/>
          <w:szCs w:val="28"/>
          <w:shd w:val="clear" w:color="auto" w:fill="FFFFFF"/>
          <w:lang w:bidi="ar"/>
        </w:rPr>
        <w:t xml:space="preserve"> </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联系电话：</w:t>
      </w:r>
      <w:r w:rsidRPr="002A0515">
        <w:rPr>
          <w:rFonts w:ascii="仿宋" w:eastAsia="仿宋" w:hAnsi="仿宋" w:cs="仿宋"/>
          <w:kern w:val="0"/>
          <w:sz w:val="28"/>
          <w:szCs w:val="28"/>
          <w:shd w:val="clear" w:color="auto" w:fill="FFFFFF"/>
          <w:lang w:bidi="ar"/>
        </w:rPr>
        <w:t>020-66811881</w:t>
      </w:r>
      <w:r>
        <w:rPr>
          <w:rFonts w:ascii="仿宋" w:eastAsia="仿宋" w:hAnsi="仿宋" w:cs="仿宋" w:hint="eastAsia"/>
          <w:kern w:val="0"/>
          <w:sz w:val="28"/>
          <w:szCs w:val="28"/>
          <w:shd w:val="clear" w:color="auto" w:fill="FFFFFF"/>
          <w:lang w:bidi="ar"/>
        </w:rPr>
        <w:t>、</w:t>
      </w:r>
      <w:r w:rsidRPr="002A0515">
        <w:rPr>
          <w:rFonts w:ascii="仿宋" w:eastAsia="仿宋" w:hAnsi="仿宋" w:cs="仿宋"/>
          <w:kern w:val="0"/>
          <w:sz w:val="28"/>
          <w:szCs w:val="28"/>
          <w:shd w:val="clear" w:color="auto" w:fill="FFFFFF"/>
          <w:lang w:bidi="ar"/>
        </w:rPr>
        <w:t>13250595949</w:t>
      </w:r>
    </w:p>
    <w:p w14:paraId="08309613" w14:textId="77777777" w:rsidR="004905A3" w:rsidRDefault="004905A3" w:rsidP="004905A3">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联系人2：</w:t>
      </w:r>
      <w:r w:rsidRPr="002A0515">
        <w:rPr>
          <w:rFonts w:ascii="仿宋" w:eastAsia="仿宋" w:hAnsi="仿宋" w:cs="仿宋" w:hint="eastAsia"/>
          <w:kern w:val="0"/>
          <w:sz w:val="28"/>
          <w:szCs w:val="28"/>
          <w:shd w:val="clear" w:color="auto" w:fill="FFFFFF"/>
          <w:lang w:bidi="ar"/>
        </w:rPr>
        <w:t>梁经理</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联系电话：</w:t>
      </w:r>
      <w:r w:rsidRPr="002A0515">
        <w:rPr>
          <w:rFonts w:ascii="仿宋" w:eastAsia="仿宋" w:hAnsi="仿宋" w:cs="仿宋"/>
          <w:kern w:val="0"/>
          <w:sz w:val="28"/>
          <w:szCs w:val="28"/>
          <w:shd w:val="clear" w:color="auto" w:fill="FFFFFF"/>
          <w:lang w:bidi="ar"/>
        </w:rPr>
        <w:t>13922196417</w:t>
      </w:r>
    </w:p>
    <w:p w14:paraId="7AC4524B" w14:textId="4B4A9B31" w:rsidR="00191DD3" w:rsidRDefault="00887438" w:rsidP="004905A3">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联系地址：广州市天河区珠江东路28号越秀金融大厦58楼</w:t>
      </w:r>
    </w:p>
    <w:p w14:paraId="36F6B196" w14:textId="77777777" w:rsidR="00191DD3" w:rsidRDefault="00191DD3">
      <w:pPr>
        <w:spacing w:line="620" w:lineRule="exact"/>
        <w:jc w:val="right"/>
        <w:rPr>
          <w:rFonts w:ascii="仿宋" w:eastAsia="仿宋" w:hAnsi="仿宋" w:cs="仿宋"/>
          <w:sz w:val="28"/>
          <w:szCs w:val="28"/>
          <w:shd w:val="clear" w:color="auto" w:fill="FFFFFF"/>
        </w:rPr>
      </w:pPr>
    </w:p>
    <w:p w14:paraId="50F9F1D2" w14:textId="77777777" w:rsidR="00191DD3" w:rsidRDefault="00191DD3">
      <w:pPr>
        <w:spacing w:line="620" w:lineRule="exact"/>
        <w:jc w:val="right"/>
        <w:rPr>
          <w:rFonts w:ascii="仿宋" w:eastAsia="仿宋" w:hAnsi="仿宋" w:cs="仿宋"/>
          <w:sz w:val="28"/>
          <w:szCs w:val="28"/>
          <w:shd w:val="clear" w:color="auto" w:fill="FFFFFF"/>
        </w:rPr>
      </w:pPr>
    </w:p>
    <w:p w14:paraId="2CF16A35" w14:textId="77777777" w:rsidR="00191DD3" w:rsidRDefault="00887438">
      <w:pPr>
        <w:spacing w:line="620" w:lineRule="exact"/>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广州资产管理有限公司</w:t>
      </w:r>
    </w:p>
    <w:p w14:paraId="01DFEC46" w14:textId="00179F74" w:rsidR="004905A3" w:rsidRDefault="004905A3" w:rsidP="004905A3">
      <w:pPr>
        <w:jc w:val="right"/>
        <w:rPr>
          <w:rFonts w:ascii="仿宋" w:eastAsia="仿宋" w:hAnsi="仿宋" w:cs="仿宋"/>
          <w:sz w:val="28"/>
          <w:szCs w:val="28"/>
          <w:shd w:val="clear" w:color="auto" w:fill="FFFFFF"/>
        </w:rPr>
      </w:pPr>
      <w:r w:rsidRPr="00F313B7">
        <w:rPr>
          <w:rFonts w:ascii="仿宋" w:eastAsia="仿宋" w:hAnsi="仿宋" w:cs="仿宋" w:hint="eastAsia"/>
          <w:sz w:val="28"/>
          <w:szCs w:val="28"/>
          <w:shd w:val="clear" w:color="auto" w:fill="FFFFFF"/>
        </w:rPr>
        <w:t>2025年</w:t>
      </w:r>
      <w:r>
        <w:rPr>
          <w:rFonts w:ascii="仿宋" w:eastAsia="仿宋" w:hAnsi="仿宋" w:cs="仿宋"/>
          <w:sz w:val="28"/>
          <w:szCs w:val="28"/>
          <w:shd w:val="clear" w:color="auto" w:fill="FFFFFF"/>
        </w:rPr>
        <w:t>1</w:t>
      </w:r>
      <w:r w:rsidR="00D021A0">
        <w:rPr>
          <w:rFonts w:ascii="仿宋" w:eastAsia="仿宋" w:hAnsi="仿宋" w:cs="仿宋"/>
          <w:sz w:val="28"/>
          <w:szCs w:val="28"/>
          <w:shd w:val="clear" w:color="auto" w:fill="FFFFFF"/>
        </w:rPr>
        <w:t>1</w:t>
      </w:r>
      <w:r w:rsidRPr="00F313B7">
        <w:rPr>
          <w:rFonts w:ascii="仿宋" w:eastAsia="仿宋" w:hAnsi="仿宋" w:cs="仿宋" w:hint="eastAsia"/>
          <w:sz w:val="28"/>
          <w:szCs w:val="28"/>
          <w:shd w:val="clear" w:color="auto" w:fill="FFFFFF"/>
        </w:rPr>
        <w:t>月</w:t>
      </w:r>
      <w:r w:rsidR="00687EE5">
        <w:rPr>
          <w:rFonts w:ascii="仿宋" w:eastAsia="仿宋" w:hAnsi="仿宋" w:cs="仿宋"/>
          <w:sz w:val="28"/>
          <w:szCs w:val="28"/>
          <w:shd w:val="clear" w:color="auto" w:fill="FFFFFF"/>
        </w:rPr>
        <w:t>10</w:t>
      </w:r>
      <w:r w:rsidRPr="00F313B7">
        <w:rPr>
          <w:rFonts w:ascii="仿宋" w:eastAsia="仿宋" w:hAnsi="仿宋" w:cs="仿宋" w:hint="eastAsia"/>
          <w:sz w:val="28"/>
          <w:szCs w:val="28"/>
          <w:shd w:val="clear" w:color="auto" w:fill="FFFFFF"/>
        </w:rPr>
        <w:t>日</w:t>
      </w:r>
    </w:p>
    <w:p w14:paraId="3A1413BB" w14:textId="77777777" w:rsidR="00191DD3" w:rsidRDefault="00191DD3">
      <w:pPr>
        <w:jc w:val="right"/>
        <w:rPr>
          <w:rFonts w:ascii="仿宋" w:eastAsia="仿宋" w:hAnsi="仿宋" w:cs="仿宋"/>
          <w:sz w:val="28"/>
          <w:szCs w:val="28"/>
          <w:shd w:val="clear" w:color="auto" w:fill="FFFFFF"/>
        </w:rPr>
      </w:pPr>
    </w:p>
    <w:p w14:paraId="40B0DA3A" w14:textId="77777777" w:rsidR="00191DD3" w:rsidRDefault="00191DD3">
      <w:pPr>
        <w:jc w:val="right"/>
        <w:rPr>
          <w:rFonts w:ascii="仿宋" w:eastAsia="仿宋" w:hAnsi="仿宋" w:cs="仿宋"/>
          <w:sz w:val="28"/>
          <w:szCs w:val="28"/>
          <w:shd w:val="clear" w:color="auto" w:fill="FFFFFF"/>
        </w:rPr>
      </w:pPr>
    </w:p>
    <w:sectPr w:rsidR="00191DD3">
      <w:pgSz w:w="11906" w:h="16838"/>
      <w:pgMar w:top="1440" w:right="1800" w:bottom="1440" w:left="1800" w:header="851" w:footer="992" w:gutter="0"/>
      <w:cols w:space="720"/>
      <w:docGrid w:type="lines" w:linePitch="312"/>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2623263" w16cid:durableId="2C94FD3D"/>
  <w16cid:commentId w16cid:paraId="1F8F33DA" w16cid:durableId="2C9CD63E"/>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3AF30D7" w14:textId="77777777" w:rsidR="00E72172" w:rsidRDefault="00E72172" w:rsidP="00040538">
      <w:r>
        <w:separator/>
      </w:r>
    </w:p>
  </w:endnote>
  <w:endnote w:type="continuationSeparator" w:id="0">
    <w:p w14:paraId="41084CA7" w14:textId="77777777" w:rsidR="00E72172" w:rsidRDefault="00E72172" w:rsidP="000405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BD8F707" w14:textId="77777777" w:rsidR="00E72172" w:rsidRDefault="00E72172" w:rsidP="00040538">
      <w:r>
        <w:separator/>
      </w:r>
    </w:p>
  </w:footnote>
  <w:footnote w:type="continuationSeparator" w:id="0">
    <w:p w14:paraId="7140BDF5" w14:textId="77777777" w:rsidR="00E72172" w:rsidRDefault="00E72172" w:rsidP="0004053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B2ABDE72"/>
    <w:multiLevelType w:val="singleLevel"/>
    <w:tmpl w:val="B2ABDE72"/>
    <w:lvl w:ilvl="0">
      <w:start w:val="1"/>
      <w:numFmt w:val="chineseCounting"/>
      <w:suff w:val="nothing"/>
      <w:lvlText w:val="%1、"/>
      <w:lvlJc w:val="left"/>
      <w:pPr>
        <w:ind w:left="0" w:firstLine="420"/>
      </w:pPr>
      <w:rPr>
        <w:rFonts w:hint="eastAsia"/>
      </w:rPr>
    </w:lvl>
  </w:abstractNum>
  <w:abstractNum w:abstractNumId="1" w15:restartNumberingAfterBreak="0">
    <w:nsid w:val="1A747B06"/>
    <w:multiLevelType w:val="singleLevel"/>
    <w:tmpl w:val="1A747B06"/>
    <w:lvl w:ilvl="0">
      <w:start w:val="3"/>
      <w:numFmt w:val="chineseCounting"/>
      <w:suff w:val="nothing"/>
      <w:lvlText w:val="（%1）"/>
      <w:lvlJc w:val="left"/>
      <w:rPr>
        <w:rFonts w:hint="eastAsia"/>
      </w:rPr>
    </w:lvl>
  </w:abstractNum>
  <w:abstractNum w:abstractNumId="2" w15:restartNumberingAfterBreak="0">
    <w:nsid w:val="2F54AECB"/>
    <w:multiLevelType w:val="singleLevel"/>
    <w:tmpl w:val="2F54AECB"/>
    <w:lvl w:ilvl="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lhNWY2M2JjYTBhMDVjOWY5ZjhiMjAzNzk3NmIwZTcifQ=="/>
  </w:docVars>
  <w:rsids>
    <w:rsidRoot w:val="00BD76FF"/>
    <w:rsid w:val="000214BD"/>
    <w:rsid w:val="0002522F"/>
    <w:rsid w:val="00030F11"/>
    <w:rsid w:val="00040538"/>
    <w:rsid w:val="00042CFD"/>
    <w:rsid w:val="00050941"/>
    <w:rsid w:val="00054B78"/>
    <w:rsid w:val="0006785A"/>
    <w:rsid w:val="000B315B"/>
    <w:rsid w:val="000C0B3B"/>
    <w:rsid w:val="000D6376"/>
    <w:rsid w:val="000F331D"/>
    <w:rsid w:val="00110857"/>
    <w:rsid w:val="00113220"/>
    <w:rsid w:val="001178A1"/>
    <w:rsid w:val="00154A66"/>
    <w:rsid w:val="00191DD3"/>
    <w:rsid w:val="001B1658"/>
    <w:rsid w:val="001B4766"/>
    <w:rsid w:val="001B4F04"/>
    <w:rsid w:val="001C6F15"/>
    <w:rsid w:val="00260BE5"/>
    <w:rsid w:val="00272048"/>
    <w:rsid w:val="00297E7F"/>
    <w:rsid w:val="002A1C17"/>
    <w:rsid w:val="002B48A3"/>
    <w:rsid w:val="002C7098"/>
    <w:rsid w:val="002E0DBD"/>
    <w:rsid w:val="00331DDB"/>
    <w:rsid w:val="00351414"/>
    <w:rsid w:val="003A067A"/>
    <w:rsid w:val="003B1C50"/>
    <w:rsid w:val="003C4EA6"/>
    <w:rsid w:val="00420B8D"/>
    <w:rsid w:val="004416BC"/>
    <w:rsid w:val="004564D0"/>
    <w:rsid w:val="004637BF"/>
    <w:rsid w:val="00471FF0"/>
    <w:rsid w:val="004905A3"/>
    <w:rsid w:val="004C3C4A"/>
    <w:rsid w:val="004D037B"/>
    <w:rsid w:val="004E765E"/>
    <w:rsid w:val="00527C79"/>
    <w:rsid w:val="00546A99"/>
    <w:rsid w:val="00563487"/>
    <w:rsid w:val="00577922"/>
    <w:rsid w:val="00586FDF"/>
    <w:rsid w:val="005C4B40"/>
    <w:rsid w:val="00633868"/>
    <w:rsid w:val="0065065F"/>
    <w:rsid w:val="00653CC4"/>
    <w:rsid w:val="006666D4"/>
    <w:rsid w:val="00687EE5"/>
    <w:rsid w:val="006926CD"/>
    <w:rsid w:val="006D0FAA"/>
    <w:rsid w:val="0077395B"/>
    <w:rsid w:val="0078218B"/>
    <w:rsid w:val="00791065"/>
    <w:rsid w:val="00791C41"/>
    <w:rsid w:val="007A4BA9"/>
    <w:rsid w:val="007A60D0"/>
    <w:rsid w:val="007B272E"/>
    <w:rsid w:val="007D0DDB"/>
    <w:rsid w:val="00887438"/>
    <w:rsid w:val="008B4271"/>
    <w:rsid w:val="008C2696"/>
    <w:rsid w:val="00936BCB"/>
    <w:rsid w:val="00961B14"/>
    <w:rsid w:val="009811D9"/>
    <w:rsid w:val="00985C18"/>
    <w:rsid w:val="00993865"/>
    <w:rsid w:val="009A233E"/>
    <w:rsid w:val="009B7989"/>
    <w:rsid w:val="009E2634"/>
    <w:rsid w:val="009F3EEE"/>
    <w:rsid w:val="00A034FB"/>
    <w:rsid w:val="00A0755E"/>
    <w:rsid w:val="00A175D8"/>
    <w:rsid w:val="00A23B75"/>
    <w:rsid w:val="00A37F2F"/>
    <w:rsid w:val="00A80AE0"/>
    <w:rsid w:val="00A96218"/>
    <w:rsid w:val="00AE1CDE"/>
    <w:rsid w:val="00B01759"/>
    <w:rsid w:val="00B9752B"/>
    <w:rsid w:val="00BC2152"/>
    <w:rsid w:val="00BD76FF"/>
    <w:rsid w:val="00C160CA"/>
    <w:rsid w:val="00C408CB"/>
    <w:rsid w:val="00C73F09"/>
    <w:rsid w:val="00C962D3"/>
    <w:rsid w:val="00C963E9"/>
    <w:rsid w:val="00CA2871"/>
    <w:rsid w:val="00CB450F"/>
    <w:rsid w:val="00D021A0"/>
    <w:rsid w:val="00D07C87"/>
    <w:rsid w:val="00D1357D"/>
    <w:rsid w:val="00D27670"/>
    <w:rsid w:val="00D54A5A"/>
    <w:rsid w:val="00D74155"/>
    <w:rsid w:val="00DA1824"/>
    <w:rsid w:val="00DA65D7"/>
    <w:rsid w:val="00DB0C37"/>
    <w:rsid w:val="00DD326E"/>
    <w:rsid w:val="00DD6515"/>
    <w:rsid w:val="00DF013B"/>
    <w:rsid w:val="00E04BE4"/>
    <w:rsid w:val="00E26A1B"/>
    <w:rsid w:val="00E52CF4"/>
    <w:rsid w:val="00E72172"/>
    <w:rsid w:val="00E8592A"/>
    <w:rsid w:val="00E9163B"/>
    <w:rsid w:val="00EC725C"/>
    <w:rsid w:val="00F05596"/>
    <w:rsid w:val="00F1089A"/>
    <w:rsid w:val="00F668E4"/>
    <w:rsid w:val="00F70E5C"/>
    <w:rsid w:val="00F943D9"/>
    <w:rsid w:val="00FA014E"/>
    <w:rsid w:val="00FC5AFA"/>
    <w:rsid w:val="00FE048D"/>
    <w:rsid w:val="00FE209D"/>
    <w:rsid w:val="05D0466D"/>
    <w:rsid w:val="05DF27DB"/>
    <w:rsid w:val="07722760"/>
    <w:rsid w:val="08464681"/>
    <w:rsid w:val="08861598"/>
    <w:rsid w:val="088A374F"/>
    <w:rsid w:val="09617FC3"/>
    <w:rsid w:val="09CB1140"/>
    <w:rsid w:val="0B6760A0"/>
    <w:rsid w:val="0D495E50"/>
    <w:rsid w:val="0E5A41D0"/>
    <w:rsid w:val="114E09F6"/>
    <w:rsid w:val="11950F5D"/>
    <w:rsid w:val="11C761B9"/>
    <w:rsid w:val="130F2D87"/>
    <w:rsid w:val="133B35B5"/>
    <w:rsid w:val="13D65AB7"/>
    <w:rsid w:val="14233874"/>
    <w:rsid w:val="16173B48"/>
    <w:rsid w:val="16A833AB"/>
    <w:rsid w:val="17387EA0"/>
    <w:rsid w:val="175C63DE"/>
    <w:rsid w:val="1F265BAC"/>
    <w:rsid w:val="1F8A4A18"/>
    <w:rsid w:val="212058CC"/>
    <w:rsid w:val="232F12FF"/>
    <w:rsid w:val="23A631F6"/>
    <w:rsid w:val="26050834"/>
    <w:rsid w:val="267628FF"/>
    <w:rsid w:val="279A5EE5"/>
    <w:rsid w:val="29DF4395"/>
    <w:rsid w:val="2A2F0534"/>
    <w:rsid w:val="2A8E3BD7"/>
    <w:rsid w:val="2E6D5308"/>
    <w:rsid w:val="2F9665D8"/>
    <w:rsid w:val="2FE95A50"/>
    <w:rsid w:val="2FF239AC"/>
    <w:rsid w:val="316E5C4E"/>
    <w:rsid w:val="31E20521"/>
    <w:rsid w:val="326B59F7"/>
    <w:rsid w:val="32891550"/>
    <w:rsid w:val="330A50C4"/>
    <w:rsid w:val="334B0CFA"/>
    <w:rsid w:val="36B80D28"/>
    <w:rsid w:val="383E72EA"/>
    <w:rsid w:val="399C0AF6"/>
    <w:rsid w:val="3A4215FF"/>
    <w:rsid w:val="3A9C03AB"/>
    <w:rsid w:val="3C7018F2"/>
    <w:rsid w:val="3F7A5703"/>
    <w:rsid w:val="3FCE219D"/>
    <w:rsid w:val="415332D7"/>
    <w:rsid w:val="423D57A1"/>
    <w:rsid w:val="42B93C3A"/>
    <w:rsid w:val="43EB3AFC"/>
    <w:rsid w:val="469C3918"/>
    <w:rsid w:val="476D603A"/>
    <w:rsid w:val="47BF2218"/>
    <w:rsid w:val="48A761B6"/>
    <w:rsid w:val="4A3C6F44"/>
    <w:rsid w:val="4AF7486D"/>
    <w:rsid w:val="4C6E4BBE"/>
    <w:rsid w:val="4C7E3735"/>
    <w:rsid w:val="4CC26F1A"/>
    <w:rsid w:val="4CDB153D"/>
    <w:rsid w:val="4DB015FD"/>
    <w:rsid w:val="4DB34AAC"/>
    <w:rsid w:val="4E2614D4"/>
    <w:rsid w:val="50436393"/>
    <w:rsid w:val="540D3D80"/>
    <w:rsid w:val="54C129F6"/>
    <w:rsid w:val="56364D99"/>
    <w:rsid w:val="57D02030"/>
    <w:rsid w:val="57E67137"/>
    <w:rsid w:val="595012B9"/>
    <w:rsid w:val="59A6778A"/>
    <w:rsid w:val="5A4C2C0D"/>
    <w:rsid w:val="5BF108E3"/>
    <w:rsid w:val="5CB367D8"/>
    <w:rsid w:val="5CE8405B"/>
    <w:rsid w:val="5CE853C2"/>
    <w:rsid w:val="5DC06C15"/>
    <w:rsid w:val="60D847A8"/>
    <w:rsid w:val="62D9415E"/>
    <w:rsid w:val="62EF4FFB"/>
    <w:rsid w:val="6347210A"/>
    <w:rsid w:val="63905C09"/>
    <w:rsid w:val="63E46B9A"/>
    <w:rsid w:val="64687030"/>
    <w:rsid w:val="653467EB"/>
    <w:rsid w:val="68070EB1"/>
    <w:rsid w:val="6A0369AB"/>
    <w:rsid w:val="6E6F1B6B"/>
    <w:rsid w:val="6EC269D3"/>
    <w:rsid w:val="72547259"/>
    <w:rsid w:val="768D3BB1"/>
    <w:rsid w:val="77604D2E"/>
    <w:rsid w:val="78390EEB"/>
    <w:rsid w:val="795508FB"/>
    <w:rsid w:val="7A37456E"/>
    <w:rsid w:val="7CBD31A2"/>
    <w:rsid w:val="7D631BFF"/>
    <w:rsid w:val="7DAC0454"/>
    <w:rsid w:val="7F110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1E13354"/>
  <w15:docId w15:val="{6E0334BD-AA60-4385-8989-3836311E1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Strong"/>
    <w:qFormat/>
    <w:rPr>
      <w:b/>
    </w:rPr>
  </w:style>
  <w:style w:type="character" w:styleId="af">
    <w:name w:val="annotation reference"/>
    <w:basedOn w:val="a0"/>
    <w:qFormat/>
    <w:rPr>
      <w:sz w:val="21"/>
      <w:szCs w:val="21"/>
    </w:rPr>
  </w:style>
  <w:style w:type="character" w:customStyle="1" w:styleId="aa">
    <w:name w:val="页眉 字符"/>
    <w:link w:val="a9"/>
    <w:qFormat/>
    <w:rPr>
      <w:rFonts w:ascii="Calibri" w:hAnsi="Calibri"/>
      <w:kern w:val="2"/>
      <w:sz w:val="18"/>
      <w:szCs w:val="18"/>
    </w:rPr>
  </w:style>
  <w:style w:type="character" w:customStyle="1" w:styleId="a8">
    <w:name w:val="页脚 字符"/>
    <w:link w:val="a7"/>
    <w:qFormat/>
    <w:rPr>
      <w:rFonts w:ascii="Calibri" w:hAnsi="Calibri"/>
      <w:kern w:val="2"/>
      <w:sz w:val="18"/>
      <w:szCs w:val="18"/>
    </w:rPr>
  </w:style>
  <w:style w:type="paragraph" w:styleId="af0">
    <w:name w:val="List Paragraph"/>
    <w:basedOn w:val="a"/>
    <w:uiPriority w:val="99"/>
    <w:qFormat/>
    <w:pPr>
      <w:ind w:firstLineChars="200" w:firstLine="420"/>
    </w:p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paragraph" w:customStyle="1" w:styleId="4">
    <w:name w:val="修订4"/>
    <w:hidden/>
    <w:uiPriority w:val="99"/>
    <w:unhideWhenUsed/>
    <w:qFormat/>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16/09/relationships/commentsIds" Target="commentsId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16</Pages>
  <Words>1197</Words>
  <Characters>6824</Characters>
  <Application>Microsoft Office Word</Application>
  <DocSecurity>0</DocSecurity>
  <Lines>56</Lines>
  <Paragraphs>16</Paragraphs>
  <ScaleCrop>false</ScaleCrop>
  <Company>MS</Company>
  <LinksUpToDate>false</LinksUpToDate>
  <CharactersWithSpaces>8005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梁嘉盈(AMC)</cp:lastModifiedBy>
  <cp:revision>14</cp:revision>
  <cp:lastPrinted>2024-09-23T01:04:00Z</cp:lastPrinted>
  <dcterms:created xsi:type="dcterms:W3CDTF">2025-10-11T07:59:00Z</dcterms:created>
  <dcterms:modified xsi:type="dcterms:W3CDTF">2025-11-03T02:36:00Z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D3C96D36296A4C1081BB7EC906918512_13</vt:lpwstr>
  </property>
  <property fmtid="{D5CDD505-2E9C-101B-9397-08002B2CF9AE}" pid="4" name="KSOTemplateDocerSaveRecord">
    <vt:lpwstr>eyJoZGlkIjoiMThlODIxNzViMDU2NThkNTlhM2RlYzIyN2M2YmFmYWMiLCJ1c2VySWQiOiI5NTIyNzg1NDEifQ==</vt:lpwstr>
  </property>
</Properties>
</file>